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2023年度金华市科技计划主动设计项目</w:t>
      </w:r>
      <w:bookmarkEnd w:id="0"/>
    </w:p>
    <w:tbl>
      <w:tblPr>
        <w:tblStyle w:val="4"/>
        <w:tblW w:w="142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618"/>
        <w:gridCol w:w="4785"/>
        <w:gridCol w:w="2445"/>
        <w:gridCol w:w="1005"/>
        <w:gridCol w:w="975"/>
        <w:gridCol w:w="1890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tblHeader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计划编号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实施期限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2023-1-001a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发动机凸轮轴瑕疵视觉检测装备研发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-2-001a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茭白高效生产关键环节作业装备研发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金华市农科院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  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-2-001</w:t>
            </w:r>
            <w:r>
              <w:rPr>
                <w:rFonts w:hint="eastAsia" w:ascii="Times New Roman" w:hAnsi="Times New Roman"/>
                <w:lang w:val="en-US" w:eastAsia="zh-CN"/>
              </w:rPr>
              <w:t>b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高产优质抗逆甘薯新品种选育及机械化栽培技术研究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金华市农科院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程林润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-001a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面向城乡协同的普惠医疗服务平台研制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杜金林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-00</w:t>
            </w:r>
            <w:r>
              <w:rPr>
                <w:rFonts w:hint="eastAsia" w:ascii="Times New Roman" w:hAnsi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金华市重点流域水体中持久性有机污染物监测与修复关键技术研究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浙江省金华生态环境监测中心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  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-00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面向可追溯个性化智慧在线教育的关键技术研究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浙江光电子研究院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</w:rPr>
              <w:t>-00</w:t>
            </w:r>
            <w:r>
              <w:rPr>
                <w:rFonts w:hint="eastAsia" w:ascii="Times New Roman" w:hAnsi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面向中远途重卡需求的燃料电池发动机研发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金华氢途科技有限公司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周鸿波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</w:rPr>
              <w:t>-00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轻型商用车用手动变速器研发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浙江万里扬股份有限公司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陆晓平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</w:rPr>
              <w:t>-00</w:t>
            </w:r>
            <w:r>
              <w:rPr>
                <w:rFonts w:hint="eastAsia" w:ascii="Times New Roman" w:hAnsi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大功率长寿命金属型氢燃料电池发动机系统的研发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畔星科技（浙江）有限公司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</w:rPr>
              <w:t>-00</w:t>
            </w:r>
            <w:r>
              <w:rPr>
                <w:rFonts w:hint="eastAsia" w:ascii="Times New Roman" w:hAnsi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电动工具中轴类异型精密零件瑕疵视觉检测装备的开发设计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武义智能制造产业技术研究院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杜万和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工业主动设计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2023.06-2026.05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</w:tr>
    </w:tbl>
    <w:p>
      <w:pPr>
        <w:spacing w:line="560" w:lineRule="exact"/>
        <w:ind w:firstLine="210" w:firstLineChars="100"/>
        <w:rPr>
          <w:rFonts w:hint="default" w:eastAsia="仿宋_GB231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NmNlZmNhMzY5NjBhZmM1NzIwMWNkYTgyZTNlZTMifQ=="/>
  </w:docVars>
  <w:rsids>
    <w:rsidRoot w:val="0FED1BD6"/>
    <w:rsid w:val="067072DC"/>
    <w:rsid w:val="0A9857CB"/>
    <w:rsid w:val="0FED1BD6"/>
    <w:rsid w:val="15D108FA"/>
    <w:rsid w:val="16B75753"/>
    <w:rsid w:val="205F0CAE"/>
    <w:rsid w:val="56AF67A5"/>
    <w:rsid w:val="6416296E"/>
    <w:rsid w:val="6FFF83E5"/>
    <w:rsid w:val="78CD9CC7"/>
    <w:rsid w:val="7BBC8386"/>
    <w:rsid w:val="7B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10808</Words>
  <Characters>16888</Characters>
  <Lines>0</Lines>
  <Paragraphs>0</Paragraphs>
  <TotalTime>911</TotalTime>
  <ScaleCrop>false</ScaleCrop>
  <LinksUpToDate>false</LinksUpToDate>
  <CharactersWithSpaces>17091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2023-11-14T14:31:00Z</dcterms:created>
  <dc:creator>陈阳兵</dc:creator>
  <cp:lastModifiedBy>L</cp:lastModifiedBy>
  <dcterms:modified xsi:type="dcterms:W3CDTF">2023-11-29T11:43:22Z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BE7445C5B0754741AADE13DA7D877E0D_13</vt:lpwstr>
  </property>
</Properties>
</file>