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6</w:t>
      </w:r>
    </w:p>
    <w:p>
      <w:pPr>
        <w:widowControl/>
        <w:spacing w:line="580" w:lineRule="exact"/>
        <w:rPr>
          <w:rFonts w:ascii="方正黑体简体" w:eastAsia="方正黑体简体" w:cs="宋体"/>
          <w:color w:val="000000"/>
          <w:kern w:val="0"/>
          <w:szCs w:val="21"/>
        </w:rPr>
      </w:pPr>
    </w:p>
    <w:p>
      <w:pPr>
        <w:widowControl/>
        <w:spacing w:line="700" w:lineRule="exact"/>
        <w:jc w:val="center"/>
        <w:rPr>
          <w:rFonts w:cs="宋体"/>
          <w:color w:val="000000"/>
          <w:kern w:val="0"/>
          <w:szCs w:val="21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重大行政执法决定法制审核意见书（格式）</w:t>
      </w:r>
    </w:p>
    <w:p>
      <w:pPr>
        <w:widowControl/>
        <w:spacing w:line="700" w:lineRule="exact"/>
        <w:jc w:val="center"/>
        <w:rPr>
          <w:rFonts w:cs="宋体"/>
          <w:color w:val="000000"/>
          <w:kern w:val="0"/>
          <w:szCs w:val="21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关于XX案的法制审核意见</w:t>
      </w:r>
    </w:p>
    <w:p>
      <w:pPr>
        <w:widowControl/>
        <w:spacing w:line="58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XX处室：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经对XX案进行法制审核，意见如下：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一、执法权限方面；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二、案件事实、证据等方面；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三、适用法律依据方面；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四、程序方面；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五、内容方面；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六、法律文书制作方面；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七、其他需要说明的方面。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……</w:t>
      </w:r>
    </w:p>
    <w:p>
      <w:pPr>
        <w:widowControl/>
        <w:spacing w:line="560" w:lineRule="exact"/>
        <w:ind w:firstLine="640"/>
        <w:rPr>
          <w:rFonts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综上，(同意、纠正、移送的具体意见)</w:t>
      </w:r>
    </w:p>
    <w:p>
      <w:pPr>
        <w:widowControl/>
        <w:wordWrap w:val="0"/>
        <w:spacing w:line="560" w:lineRule="exact"/>
        <w:ind w:right="156"/>
        <w:jc w:val="right"/>
        <w:rPr>
          <w:rFonts w:cs="宋体"/>
          <w:color w:val="000000"/>
          <w:kern w:val="0"/>
          <w:szCs w:val="21"/>
        </w:rPr>
      </w:pPr>
      <w:r>
        <w:rPr>
          <w:rFonts w:hint="eastAsia" w:eastAsia="仿宋_GB2312"/>
          <w:sz w:val="32"/>
          <w:szCs w:val="32"/>
        </w:rPr>
        <w:t xml:space="preserve">      科技规划与监督</w:t>
      </w:r>
      <w:r>
        <w:rPr>
          <w:rFonts w:eastAsia="仿宋_GB2312"/>
          <w:sz w:val="32"/>
          <w:szCs w:val="32"/>
        </w:rPr>
        <w:t>处</w:t>
      </w:r>
    </w:p>
    <w:p>
      <w:pPr>
        <w:widowControl/>
        <w:spacing w:line="560" w:lineRule="exact"/>
        <w:ind w:right="640"/>
        <w:jc w:val="center"/>
        <w:rPr>
          <w:rFonts w:hint="eastAsia" w:cs="宋体"/>
          <w:color w:val="000000"/>
          <w:kern w:val="0"/>
          <w:szCs w:val="21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 xml:space="preserve">                                     年 月 日 </w:t>
      </w:r>
    </w:p>
    <w:p>
      <w:pPr>
        <w:widowControl/>
        <w:spacing w:line="560" w:lineRule="exact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备注：一式两份，一份存档，一份附卷。</w:t>
      </w:r>
    </w:p>
    <w:p>
      <w:pPr>
        <w:spacing w:line="400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　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3C47"/>
    <w:rsid w:val="045953F0"/>
    <w:rsid w:val="15473E9B"/>
    <w:rsid w:val="4AE07950"/>
    <w:rsid w:val="5FF53C47"/>
    <w:rsid w:val="6C872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2020-10-13T07:19:00Z</dcterms:created>
  <dc:creator>老贝</dc:creator>
  <cp:lastModifiedBy>老贝</cp:lastModifiedBy>
  <dcterms:modified xsi:type="dcterms:W3CDTF">2020-10-13T07:21:15Z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