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jc w:val="distribute"/>
        <w:rPr>
          <w:rFonts w:hint="eastAsia" w:ascii="方正小标宋简体" w:eastAsia="方正小标宋简体"/>
          <w:snapToGrid/>
          <w:color w:val="FF0000"/>
          <w:w w:val="80"/>
          <w:kern w:val="2"/>
          <w:sz w:val="100"/>
          <w:szCs w:val="100"/>
        </w:rPr>
      </w:pPr>
      <w:r>
        <w:rPr>
          <w:rFonts w:hint="eastAsia" w:eastAsia="宋体"/>
          <w:snapToGrid/>
          <w:kern w:val="2"/>
          <w:sz w:val="21"/>
          <w:szCs w:val="22"/>
        </w:rPr>
        <w:t xml:space="preserve"> </w:t>
      </w:r>
    </w:p>
    <w:p>
      <w:pPr>
        <w:spacing w:line="240" w:lineRule="auto"/>
        <w:ind w:firstLine="0"/>
        <w:jc w:val="distribute"/>
        <w:rPr>
          <w:rFonts w:hint="eastAsia" w:ascii="方正小标宋简体" w:eastAsia="方正小标宋简体"/>
          <w:snapToGrid w:val="0"/>
          <w:color w:val="FF0000"/>
          <w:spacing w:val="30"/>
          <w:w w:val="82"/>
          <w:kern w:val="0"/>
          <w:sz w:val="100"/>
          <w:szCs w:val="100"/>
        </w:rPr>
      </w:pPr>
      <w:bookmarkStart w:id="0" w:name="_GoBack"/>
      <w:r>
        <w:rPr>
          <w:rFonts w:hint="eastAsia" w:ascii="方正小标宋简体" w:eastAsia="方正小标宋简体"/>
          <w:snapToGrid/>
          <w:color w:val="FF0000"/>
          <w:w w:val="80"/>
          <w:kern w:val="2"/>
          <w:sz w:val="100"/>
          <w:szCs w:val="100"/>
        </w:rPr>
        <w:t>金华市科学技术局文件</w:t>
      </w:r>
    </w:p>
    <w:bookmarkEnd w:id="0"/>
    <w:p>
      <w:pPr>
        <w:keepNext w:val="0"/>
        <w:keepLines w:val="0"/>
        <w:pageBreakBefore w:val="0"/>
        <w:widowControl w:val="0"/>
        <w:tabs>
          <w:tab w:val="left" w:pos="6660"/>
        </w:tabs>
        <w:kinsoku/>
        <w:wordWrap/>
        <w:overflowPunct/>
        <w:topLinePunct w:val="0"/>
        <w:autoSpaceDE/>
        <w:autoSpaceDN/>
        <w:bidi w:val="0"/>
        <w:adjustRightInd/>
        <w:snapToGrid/>
        <w:spacing w:line="140" w:lineRule="exact"/>
        <w:ind w:firstLine="0"/>
        <w:jc w:val="center"/>
        <w:textAlignment w:val="auto"/>
        <w:rPr>
          <w:rFonts w:hint="eastAsia" w:ascii="方正小标宋简体" w:eastAsia="方正小标宋简体"/>
          <w:snapToGrid w:val="0"/>
          <w:color w:val="FF0000"/>
          <w:spacing w:val="30"/>
          <w:w w:val="82"/>
          <w:kern w:val="0"/>
          <w:sz w:val="100"/>
          <w:szCs w:val="100"/>
        </w:rPr>
      </w:pPr>
    </w:p>
    <w:p>
      <w:pPr>
        <w:spacing w:line="700" w:lineRule="exact"/>
        <w:jc w:val="center"/>
        <w:rPr>
          <w:rFonts w:hint="eastAsia" w:ascii="Times New Roman" w:hAnsi="Times New Roman" w:eastAsia="仿宋_GB2312" w:cs="Times New Roman"/>
          <w:bCs/>
          <w:color w:val="000000"/>
          <w:sz w:val="32"/>
          <w:szCs w:val="32"/>
        </w:rPr>
      </w:pPr>
      <w:r>
        <w:rPr>
          <w:rFonts w:ascii="Times New Roman" w:hAnsi="Times New Roman" w:eastAsia="仿宋_GB2312" w:cs="Times New Roman"/>
          <w:kern w:val="0"/>
          <w:sz w:val="32"/>
          <w:szCs w:val="32"/>
        </w:rPr>
        <w:t>金市科〔</w:t>
      </w:r>
      <w:r>
        <w:rPr>
          <w:rFonts w:hint="eastAsia" w:ascii="Times New Roman" w:hAnsi="Times New Roman" w:eastAsia="仿宋_GB2312" w:cs="Times New Roman"/>
          <w:kern w:val="0"/>
          <w:sz w:val="32"/>
          <w:szCs w:val="32"/>
        </w:rPr>
        <w:t>202</w:t>
      </w:r>
      <w:r>
        <w:rPr>
          <w:rFonts w:hint="eastAsia" w:eastAsia="仿宋_GB2312" w:cs="Times New Roman"/>
          <w:kern w:val="0"/>
          <w:sz w:val="32"/>
          <w:szCs w:val="32"/>
          <w:lang w:val="en-US" w:eastAsia="zh-CN"/>
        </w:rPr>
        <w:t>2</w:t>
      </w:r>
      <w:r>
        <w:rPr>
          <w:rFonts w:ascii="Times New Roman" w:hAnsi="Times New Roman" w:eastAsia="仿宋_GB2312" w:cs="Times New Roman"/>
          <w:kern w:val="0"/>
          <w:sz w:val="32"/>
          <w:szCs w:val="32"/>
        </w:rPr>
        <w:t>〕</w:t>
      </w:r>
      <w:r>
        <w:rPr>
          <w:rFonts w:hint="eastAsia" w:eastAsia="仿宋_GB2312" w:cs="Times New Roman"/>
          <w:kern w:val="0"/>
          <w:sz w:val="32"/>
          <w:szCs w:val="32"/>
          <w:lang w:val="en-US" w:eastAsia="zh-CN"/>
        </w:rPr>
        <w:t>1</w:t>
      </w:r>
      <w:r>
        <w:rPr>
          <w:rFonts w:ascii="Times New Roman" w:hAnsi="Times New Roman" w:eastAsia="仿宋_GB2312" w:cs="Times New Roman"/>
          <w:kern w:val="0"/>
          <w:sz w:val="32"/>
          <w:szCs w:val="32"/>
        </w:rPr>
        <w:t>号</w:t>
      </w:r>
    </w:p>
    <w:p>
      <w:pPr>
        <w:spacing w:line="800" w:lineRule="exact"/>
        <w:ind w:firstLine="0"/>
        <w:jc w:val="both"/>
        <w:rPr>
          <w:rFonts w:hint="eastAsia" w:ascii="仿宋_GB2312" w:eastAsia="仿宋_GB2312" w:cs="仿宋_GB2312"/>
          <w:snapToGrid/>
          <w:kern w:val="2"/>
          <w:sz w:val="24"/>
          <w:szCs w:val="24"/>
        </w:rPr>
      </w:pPr>
      <w:r>
        <w:rPr>
          <w:rFonts w:hint="eastAsia" w:ascii="仿宋_GB2312" w:hAnsi="仿宋_GB2312" w:eastAsia="仿宋_GB2312" w:cs="仿宋_GB2312"/>
          <w:snapToGrid/>
          <w:kern w:val="2"/>
          <w:sz w:val="13"/>
          <w:szCs w:val="16"/>
        </w:rPr>
        <mc:AlternateContent>
          <mc:Choice Requires="wps">
            <w:drawing>
              <wp:anchor distT="0" distB="0" distL="114300" distR="114300" simplePos="0" relativeHeight="251660288" behindDoc="0" locked="0" layoutInCell="1" allowOverlap="1">
                <wp:simplePos x="0" y="0"/>
                <wp:positionH relativeFrom="column">
                  <wp:posOffset>-199390</wp:posOffset>
                </wp:positionH>
                <wp:positionV relativeFrom="paragraph">
                  <wp:posOffset>136525</wp:posOffset>
                </wp:positionV>
                <wp:extent cx="5943600" cy="0"/>
                <wp:effectExtent l="0" t="12700" r="0" b="15875"/>
                <wp:wrapNone/>
                <wp:docPr id="4" name="直接连接符 4"/>
                <wp:cNvGraphicFramePr/>
                <a:graphic xmlns:a="http://schemas.openxmlformats.org/drawingml/2006/main">
                  <a:graphicData uri="http://schemas.microsoft.com/office/word/2010/wordprocessingShape">
                    <wps:wsp>
                      <wps:cNvCnPr/>
                      <wps:spPr>
                        <a:xfrm>
                          <a:off x="0" y="0"/>
                          <a:ext cx="59436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7pt;margin-top:10.75pt;height:0pt;width:468pt;z-index:251660288;mso-width-relative:page;mso-height-relative:page;" filled="f" stroked="t" coordsize="21600,21600" o:gfxdata="UEsDBAoAAAAAAIdO4kAAAAAAAAAAAAAAAAAEAAAAZHJzL1BLAwQUAAAACACHTuJAVJB0ZNoAAAAJ&#10;AQAADwAAAGRycy9kb3ducmV2LnhtbE2Py07DMBBF90j8gzVIbFBrO6SlhDhVhYQQq0IBqd258RAH&#10;4nEUuw/+HiMWZTkzR3fOLedH17E9DqH1pECOBTCk2puWGgVvrw+jGbAQNRndeUIF3xhgXp2flbow&#10;/kAvuF/FhqUQCoVWYGPsC85DbdHpMPY9Urp9+MHpmMah4WbQhxTuOp4JMeVOt5Q+WN3jvcX6a7Vz&#10;Cpaf6+wxd5u1qa/k8sny55vF+0Kpywsp7oBFPMYTDL/6SR2q5LT1OzKBdQpG1zJPqIJMToAl4Fbk&#10;U2DbvwWvSv6/QfUDUEsDBBQAAAAIAIdO4kAU9E/Q3wEAAKUDAAAOAAAAZHJzL2Uyb0RvYy54bWyt&#10;U82O0zAQviPxDpbvNGnpriBquoct5YKgEvAAU9tJLPlPHm/TvgQvgMQNThy58zYsj8HY7ZYFLgiR&#10;w8T2jL+Z78uXxdXeGrZTEbV3LZ9Oas6UE15q17f87Zv1oyecYQInwXinWn5QyK+WDx8sxtComR+8&#10;kSoyAnHYjKHlQ0qhqSoUg7KAEx+Uo2Tno4VE29hXMsJI6NZUs7q+rEYfZYheKEQ6XR2TfFnwu06J&#10;9KrrUCVmWk6zpRJjidscq+UCmj5CGLQ4jQH/MIUF7ajpGWoFCdhN1H9AWS2iR9+lifC28l2nhSoc&#10;iM20/o3N6wGCKlxIHAxnmfD/wYqXu01kWrZ8zpkDS5/o9v2Xb+8+fv/6geLt509snkUaAzZUe+02&#10;8bTDsImZ8b6LNr+JC9sXYQ9nYdU+MUGHF0/njy9r0l/c5aqfF0PE9Fx5y/Ki5Ua7zBka2L3ARM2o&#10;9K4kHxvHxpbPLuYFD8gznYFE0DYQC3R9uYzeaLnWxuQrGPvttYlsB+SCdXkyJwL+pSx3WQEOx7qS&#10;OvpjUCCfOcnSIZA+jozM8wxWSc6MIt/nFQFCk0Cbv6mk1sblC6p49EQ0i3yUNa+2Xh7o29yEqPuB&#10;hJmWmXOGvFCmP/k2m+3+ntb3/67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SQdGTaAAAACQEA&#10;AA8AAAAAAAAAAQAgAAAAIgAAAGRycy9kb3ducmV2LnhtbFBLAQIUABQAAAAIAIdO4kAU9E/Q3wEA&#10;AKUDAAAOAAAAAAAAAAEAIAAAACkBAABkcnMvZTJvRG9jLnhtbFBLBQYAAAAABgAGAFkBAAB6BQAA&#10;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金华市科学技术局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关于申报20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年度市区企业研发投入奖励</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的通知</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Times New Roman" w:hAnsi="Times New Roman" w:eastAsia="仿宋_GB2312" w:cs="Times New Roman"/>
          <w:sz w:val="32"/>
          <w:szCs w:val="32"/>
        </w:rPr>
      </w:pPr>
    </w:p>
    <w:p>
      <w:pPr>
        <w:pStyle w:val="5"/>
        <w:keepNext w:val="0"/>
        <w:keepLines w:val="0"/>
        <w:pageBreakBefore w:val="0"/>
        <w:widowControl w:val="0"/>
        <w:kinsoku/>
        <w:wordWrap/>
        <w:overflowPunct/>
        <w:topLinePunct w:val="0"/>
        <w:autoSpaceDE/>
        <w:autoSpaceDN/>
        <w:bidi w:val="0"/>
        <w:adjustRightInd/>
        <w:spacing w:line="560" w:lineRule="exact"/>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婺城区、</w:t>
      </w:r>
      <w:r>
        <w:rPr>
          <w:rFonts w:eastAsia="仿宋_GB2312"/>
          <w:snapToGrid w:val="0"/>
          <w:kern w:val="0"/>
          <w:sz w:val="32"/>
          <w:szCs w:val="32"/>
        </w:rPr>
        <w:t>金义新区（金东区）</w:t>
      </w:r>
      <w:r>
        <w:rPr>
          <w:rFonts w:hint="eastAsia" w:eastAsia="仿宋_GB2312"/>
          <w:snapToGrid w:val="0"/>
          <w:kern w:val="0"/>
          <w:sz w:val="32"/>
          <w:szCs w:val="32"/>
          <w:lang w:eastAsia="zh-CN"/>
        </w:rPr>
        <w:t>、</w:t>
      </w:r>
      <w:r>
        <w:rPr>
          <w:rFonts w:hint="eastAsia" w:ascii="Times New Roman" w:hAnsi="Times New Roman" w:eastAsia="仿宋_GB2312" w:cs="Times New Roman"/>
          <w:sz w:val="32"/>
          <w:szCs w:val="32"/>
        </w:rPr>
        <w:t>金华开发区</w:t>
      </w:r>
      <w:r>
        <w:rPr>
          <w:rFonts w:eastAsia="仿宋_GB2312"/>
          <w:snapToGrid w:val="0"/>
          <w:kern w:val="0"/>
          <w:sz w:val="32"/>
          <w:szCs w:val="32"/>
        </w:rPr>
        <w:t>科技局</w:t>
      </w:r>
      <w:r>
        <w:rPr>
          <w:rFonts w:hint="eastAsia" w:ascii="Times New Roman" w:hAnsi="Times New Roman" w:eastAsia="仿宋_GB2312" w:cs="Times New Roman"/>
          <w:sz w:val="32"/>
          <w:szCs w:val="32"/>
        </w:rPr>
        <w:t>：</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根据《金华市人民政府关于深入实施创新驱动发展战略推动高质量发展的若干意见》（金政发〔2019〕13号）</w:t>
      </w:r>
      <w:r>
        <w:rPr>
          <w:rFonts w:hint="eastAsia" w:eastAsia="仿宋_GB2312" w:cs="Times New Roman"/>
          <w:sz w:val="32"/>
          <w:szCs w:val="32"/>
          <w:lang w:eastAsia="zh-CN"/>
        </w:rPr>
        <w:t>、《金华市区研发投入奖励政策实施细则（试行）》</w:t>
      </w:r>
      <w:r>
        <w:rPr>
          <w:rFonts w:hint="eastAsia" w:ascii="Times New Roman" w:hAnsi="Times New Roman" w:eastAsia="仿宋_GB2312" w:cs="Times New Roman"/>
          <w:sz w:val="32"/>
          <w:szCs w:val="32"/>
        </w:rPr>
        <w:t>（金政发〔20</w:t>
      </w:r>
      <w:r>
        <w:rPr>
          <w:rFonts w:hint="eastAsia" w:eastAsia="仿宋_GB2312" w:cs="Times New Roman"/>
          <w:sz w:val="32"/>
          <w:szCs w:val="32"/>
          <w:lang w:val="en-US" w:eastAsia="zh-CN"/>
        </w:rPr>
        <w:t>20</w:t>
      </w:r>
      <w:r>
        <w:rPr>
          <w:rFonts w:hint="eastAsia" w:ascii="Times New Roman" w:hAnsi="Times New Roman" w:eastAsia="仿宋_GB2312" w:cs="Times New Roman"/>
          <w:sz w:val="32"/>
          <w:szCs w:val="32"/>
        </w:rPr>
        <w:t>〕</w:t>
      </w:r>
      <w:r>
        <w:rPr>
          <w:rFonts w:hint="eastAsia" w:eastAsia="仿宋_GB2312" w:cs="Times New Roman"/>
          <w:sz w:val="32"/>
          <w:szCs w:val="32"/>
          <w:lang w:val="en-US" w:eastAsia="zh-CN"/>
        </w:rPr>
        <w:t>30</w:t>
      </w:r>
      <w:r>
        <w:rPr>
          <w:rFonts w:hint="eastAsia" w:ascii="Times New Roman" w:hAnsi="Times New Roman" w:eastAsia="仿宋_GB2312" w:cs="Times New Roman"/>
          <w:sz w:val="32"/>
          <w:szCs w:val="32"/>
        </w:rPr>
        <w:t>号）精神，现就申报20</w:t>
      </w:r>
      <w:r>
        <w:rPr>
          <w:rFonts w:hint="eastAsia" w:eastAsia="仿宋_GB2312" w:cs="Times New Roman"/>
          <w:sz w:val="32"/>
          <w:szCs w:val="32"/>
          <w:lang w:val="en-US" w:eastAsia="zh-CN"/>
        </w:rPr>
        <w:t>20</w:t>
      </w:r>
      <w:r>
        <w:rPr>
          <w:rFonts w:hint="eastAsia" w:ascii="Times New Roman" w:hAnsi="Times New Roman" w:eastAsia="仿宋_GB2312" w:cs="Times New Roman"/>
          <w:sz w:val="32"/>
          <w:szCs w:val="32"/>
        </w:rPr>
        <w:t>年度市区企业研发投入奖励有关事项通知如下：</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一、申报对象</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2020年1月1日至12月31日</w:t>
      </w:r>
      <w:r>
        <w:rPr>
          <w:rFonts w:hint="eastAsia" w:ascii="Times New Roman" w:hAnsi="Times New Roman" w:eastAsia="仿宋_GB2312" w:cs="Times New Roman"/>
          <w:sz w:val="32"/>
          <w:szCs w:val="32"/>
        </w:rPr>
        <w:t>研发投入300万元（含）以上市区建有市级（含）以上研发机构的国家高新技术企业。</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二、申报要求</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sz w:val="32"/>
          <w:szCs w:val="32"/>
        </w:rPr>
        <w:t>1. 申报企业有健全的研发项目管理制度和财务核算制度；对研发费用实行专账管理，同时开展多个研究开发活动的，须按照不同研发项目分别归集研发费用额；研发项目信</w:t>
      </w:r>
      <w:r>
        <w:rPr>
          <w:rFonts w:hint="eastAsia" w:ascii="Times New Roman" w:hAnsi="Times New Roman" w:eastAsia="仿宋_GB2312" w:cs="Times New Roman"/>
          <w:color w:val="auto"/>
          <w:sz w:val="32"/>
          <w:szCs w:val="32"/>
        </w:rPr>
        <w:t>息须录入“企业研究开发项目信息管理系统”</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pacing w:val="-11"/>
          <w:sz w:val="32"/>
          <w:szCs w:val="32"/>
        </w:rPr>
        <w:t>http://223.4.65.61:9090/extradeductionadmin/AdminLogin.html）</w:t>
      </w:r>
      <w:r>
        <w:rPr>
          <w:rFonts w:hint="eastAsia" w:ascii="Times New Roman" w:hAnsi="Times New Roman" w:eastAsia="仿宋_GB2312" w:cs="Times New Roman"/>
          <w:color w:val="auto"/>
          <w:sz w:val="32"/>
          <w:szCs w:val="32"/>
        </w:rPr>
        <w:t>，规模以上企业</w:t>
      </w:r>
      <w:r>
        <w:rPr>
          <w:rFonts w:hint="eastAsia" w:eastAsia="仿宋_GB2312" w:cs="Times New Roman"/>
          <w:color w:val="auto"/>
          <w:sz w:val="32"/>
          <w:szCs w:val="32"/>
          <w:lang w:eastAsia="zh-CN"/>
        </w:rPr>
        <w:t>须</w:t>
      </w:r>
      <w:r>
        <w:rPr>
          <w:rFonts w:hint="eastAsia" w:ascii="Times New Roman" w:hAnsi="Times New Roman" w:eastAsia="仿宋_GB2312" w:cs="Times New Roman"/>
          <w:color w:val="auto"/>
          <w:sz w:val="32"/>
          <w:szCs w:val="32"/>
        </w:rPr>
        <w:t>完成202</w:t>
      </w:r>
      <w:r>
        <w:rPr>
          <w:rFonts w:hint="eastAsia" w:eastAsia="仿宋_GB2312" w:cs="Times New Roman"/>
          <w:color w:val="auto"/>
          <w:sz w:val="32"/>
          <w:szCs w:val="32"/>
          <w:lang w:val="en-US" w:eastAsia="zh-CN"/>
        </w:rPr>
        <w:t>0</w:t>
      </w:r>
      <w:r>
        <w:rPr>
          <w:rFonts w:hint="eastAsia" w:ascii="Times New Roman" w:hAnsi="Times New Roman" w:eastAsia="仿宋_GB2312" w:cs="Times New Roman"/>
          <w:color w:val="auto"/>
          <w:sz w:val="32"/>
          <w:szCs w:val="32"/>
        </w:rPr>
        <w:t>年R&amp;D经费年度统计填报工作。</w:t>
      </w:r>
    </w:p>
    <w:p>
      <w:pPr>
        <w:pStyle w:val="5"/>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研发投入按《财政部 国家税务总局 科技部关于完善研究开发费用税前加计扣除政策的通知》（财税〔2015〕119号）、《国家税务总局关于企业研究开发费用税前加计扣除政策有关问题的公告》（国家税务总局公告</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年第</w:t>
      </w:r>
      <w:r>
        <w:rPr>
          <w:rFonts w:ascii="Times New Roman" w:hAnsi="Times New Roman" w:eastAsia="仿宋_GB2312" w:cs="Times New Roman"/>
          <w:sz w:val="32"/>
          <w:szCs w:val="32"/>
        </w:rPr>
        <w:t>97</w:t>
      </w:r>
      <w:r>
        <w:rPr>
          <w:rFonts w:hint="eastAsia" w:ascii="Times New Roman" w:hAnsi="Times New Roman" w:eastAsia="仿宋_GB2312" w:cs="Times New Roman"/>
          <w:sz w:val="32"/>
          <w:szCs w:val="32"/>
        </w:rPr>
        <w:t>号）、《国家税务总局关于研发费用税前加计扣除归集范围有关问题的公告》（国家税务总局公告2017年第40号）和《财政部 国家税务总局 科技部关于企业委托境外研究开发费用税前加计扣除有关政策问题的通知》（财税〔2018〕64号）规定范围的研发费用，扣除各级与研发项目相关的财政科技资金后确定。</w:t>
      </w:r>
    </w:p>
    <w:p>
      <w:pPr>
        <w:pStyle w:val="5"/>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网络经济企业可选择《金华市人民政府关于扶持市区数字经济发展十条措施》（金政发〔2018〕26号）等政策自主申报，但不能重复享受。</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黑体" w:hAnsi="Times New Roman" w:eastAsia="黑体" w:cs="Times New Roman"/>
          <w:sz w:val="32"/>
          <w:szCs w:val="32"/>
        </w:rPr>
      </w:pPr>
      <w:r>
        <w:rPr>
          <w:rFonts w:hint="eastAsia" w:ascii="黑体" w:hAnsi="Times New Roman" w:eastAsia="黑体" w:cs="Times New Roman"/>
          <w:sz w:val="32"/>
          <w:szCs w:val="32"/>
        </w:rPr>
        <w:t>三、申报材料</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研发项目研究开发费用归集表；</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企业研发投入绩效统计表；</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 科技合作协议书、科技合作费用汇款凭证及受托方支出明细情况等。</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cs="Times New Roman"/>
          <w:color w:val="FF0000"/>
          <w:sz w:val="32"/>
          <w:szCs w:val="32"/>
        </w:rPr>
      </w:pPr>
      <w:r>
        <w:rPr>
          <w:rFonts w:hint="eastAsia" w:ascii="黑体" w:hAnsi="Times New Roman" w:eastAsia="黑体" w:cs="Times New Roman"/>
          <w:sz w:val="32"/>
          <w:szCs w:val="32"/>
        </w:rPr>
        <w:t>四、申报时间</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企业根据申报通知准备材料，并于202</w:t>
      </w:r>
      <w:r>
        <w:rPr>
          <w:rFonts w:hint="eastAsia" w:eastAsia="仿宋_GB2312" w:cs="Times New Roman"/>
          <w:sz w:val="32"/>
          <w:szCs w:val="32"/>
          <w:lang w:val="en-US" w:eastAsia="zh-CN"/>
        </w:rPr>
        <w:t>2</w:t>
      </w:r>
      <w:r>
        <w:rPr>
          <w:rFonts w:hint="eastAsia" w:ascii="Times New Roman" w:hAnsi="Times New Roman" w:eastAsia="仿宋_GB2312" w:cs="Times New Roman"/>
          <w:sz w:val="32"/>
          <w:szCs w:val="32"/>
        </w:rPr>
        <w:t>年</w:t>
      </w:r>
      <w:r>
        <w:rPr>
          <w:rFonts w:hint="eastAsia" w:eastAsia="仿宋_GB2312" w:cs="Times New Roman"/>
          <w:sz w:val="32"/>
          <w:szCs w:val="32"/>
          <w:lang w:val="en-US" w:eastAsia="zh-CN"/>
        </w:rPr>
        <w:t>2</w:t>
      </w:r>
      <w:r>
        <w:rPr>
          <w:rFonts w:hint="eastAsia" w:ascii="Times New Roman" w:hAnsi="Times New Roman" w:eastAsia="仿宋_GB2312" w:cs="Times New Roman"/>
          <w:sz w:val="32"/>
          <w:szCs w:val="32"/>
        </w:rPr>
        <w:t>月</w:t>
      </w:r>
      <w:r>
        <w:rPr>
          <w:rFonts w:hint="default" w:eastAsia="仿宋_GB2312" w:cs="Times New Roman"/>
          <w:sz w:val="32"/>
          <w:szCs w:val="32"/>
          <w:lang w:val="en" w:eastAsia="zh-CN"/>
        </w:rPr>
        <w:t>2</w:t>
      </w:r>
      <w:r>
        <w:rPr>
          <w:rFonts w:hint="eastAsia" w:eastAsia="仿宋_GB2312" w:cs="Times New Roman"/>
          <w:sz w:val="32"/>
          <w:szCs w:val="32"/>
          <w:lang w:val="en-US" w:eastAsia="zh-CN"/>
        </w:rPr>
        <w:t>8</w:t>
      </w:r>
      <w:r>
        <w:rPr>
          <w:rFonts w:hint="eastAsia" w:ascii="Times New Roman" w:hAnsi="Times New Roman" w:eastAsia="仿宋_GB2312" w:cs="Times New Roman"/>
          <w:sz w:val="32"/>
          <w:szCs w:val="32"/>
        </w:rPr>
        <w:t>日前</w:t>
      </w:r>
      <w:r>
        <w:rPr>
          <w:rFonts w:ascii="Times New Roman" w:hAnsi="Times New Roman" w:eastAsia="仿宋_GB2312" w:cs="Times New Roman"/>
          <w:sz w:val="32"/>
          <w:szCs w:val="32"/>
        </w:rPr>
        <w:t>通过</w:t>
      </w:r>
      <w:r>
        <w:rPr>
          <w:rFonts w:hint="eastAsia" w:ascii="Times New Roman" w:hAnsi="Times New Roman" w:eastAsia="仿宋_GB2312" w:cs="Times New Roman"/>
          <w:sz w:val="32"/>
          <w:szCs w:val="32"/>
        </w:rPr>
        <w:t>金华市</w:t>
      </w:r>
      <w:r>
        <w:rPr>
          <w:rFonts w:ascii="Times New Roman" w:hAnsi="Times New Roman" w:eastAsia="仿宋_GB2312" w:cs="Times New Roman"/>
          <w:sz w:val="32"/>
          <w:szCs w:val="32"/>
        </w:rPr>
        <w:t>奖补资金信息管理系统</w:t>
      </w:r>
      <w:r>
        <w:rPr>
          <w:rFonts w:hint="eastAsia" w:ascii="Times New Roman" w:hAnsi="Times New Roman" w:eastAsia="仿宋_GB2312" w:cs="Times New Roman"/>
          <w:sz w:val="32"/>
          <w:szCs w:val="32"/>
        </w:rPr>
        <w:t>（http://czbz.czj.jinhua.gov.cn）</w:t>
      </w:r>
      <w:r>
        <w:rPr>
          <w:rFonts w:ascii="Times New Roman" w:hAnsi="Times New Roman" w:eastAsia="仿宋_GB2312" w:cs="Times New Roman"/>
          <w:sz w:val="32"/>
          <w:szCs w:val="32"/>
        </w:rPr>
        <w:t>申报</w:t>
      </w:r>
      <w:r>
        <w:rPr>
          <w:rFonts w:hint="eastAsia" w:ascii="Times New Roman" w:hAnsi="Times New Roman" w:eastAsia="仿宋_GB2312" w:cs="Times New Roman"/>
          <w:sz w:val="32"/>
          <w:szCs w:val="32"/>
        </w:rPr>
        <w:t>，不再报送</w:t>
      </w:r>
      <w:r>
        <w:rPr>
          <w:rFonts w:hint="eastAsia" w:eastAsia="仿宋_GB2312" w:cs="Times New Roman"/>
          <w:sz w:val="32"/>
          <w:szCs w:val="32"/>
          <w:lang w:eastAsia="zh-CN"/>
        </w:rPr>
        <w:t>其他</w:t>
      </w:r>
      <w:r>
        <w:rPr>
          <w:rFonts w:hint="eastAsia" w:ascii="Times New Roman" w:hAnsi="Times New Roman" w:eastAsia="仿宋_GB2312" w:cs="Times New Roman"/>
          <w:sz w:val="32"/>
          <w:szCs w:val="32"/>
        </w:rPr>
        <w:t>纸质材料，逾期不报的视为自动放弃。网上申报流程：进入网页后点击右上角登录--法人登录（首次使用请先注册）--我要申报，按系统提示完成。联系人：金华市科技局</w:t>
      </w:r>
      <w:r>
        <w:rPr>
          <w:rFonts w:hint="eastAsia" w:eastAsia="仿宋_GB2312" w:cs="Times New Roman"/>
          <w:sz w:val="32"/>
          <w:szCs w:val="32"/>
          <w:lang w:eastAsia="zh-CN"/>
        </w:rPr>
        <w:t>规划与监督</w:t>
      </w:r>
      <w:r>
        <w:rPr>
          <w:rFonts w:hint="eastAsia" w:ascii="Times New Roman" w:hAnsi="Times New Roman" w:eastAsia="仿宋_GB2312" w:cs="Times New Roman"/>
          <w:sz w:val="32"/>
          <w:szCs w:val="32"/>
        </w:rPr>
        <w:t>处</w:t>
      </w:r>
      <w:r>
        <w:rPr>
          <w:rFonts w:hint="eastAsia" w:eastAsia="仿宋_GB2312" w:cs="Times New Roman"/>
          <w:sz w:val="32"/>
          <w:szCs w:val="32"/>
          <w:lang w:eastAsia="zh-CN"/>
        </w:rPr>
        <w:t>管明、方玉</w:t>
      </w:r>
      <w:r>
        <w:rPr>
          <w:rFonts w:hint="eastAsia" w:ascii="Times New Roman" w:hAnsi="Times New Roman" w:eastAsia="仿宋_GB2312" w:cs="Times New Roman"/>
          <w:sz w:val="32"/>
          <w:szCs w:val="32"/>
        </w:rPr>
        <w:t>婷，电话：</w:t>
      </w:r>
      <w:r>
        <w:rPr>
          <w:rFonts w:hint="eastAsia" w:eastAsia="仿宋_GB2312" w:cs="Times New Roman"/>
          <w:sz w:val="32"/>
          <w:szCs w:val="32"/>
          <w:lang w:val="en-US" w:eastAsia="zh-CN"/>
        </w:rPr>
        <w:t>82270003、</w:t>
      </w:r>
      <w:r>
        <w:rPr>
          <w:rFonts w:hint="eastAsia" w:ascii="Times New Roman" w:hAnsi="Times New Roman" w:eastAsia="仿宋_GB2312" w:cs="Times New Roman"/>
          <w:sz w:val="32"/>
          <w:szCs w:val="32"/>
        </w:rPr>
        <w:t>8246</w:t>
      </w:r>
      <w:r>
        <w:rPr>
          <w:rFonts w:hint="eastAsia" w:eastAsia="仿宋_GB2312" w:cs="Times New Roman"/>
          <w:sz w:val="32"/>
          <w:szCs w:val="32"/>
          <w:lang w:val="en-US" w:eastAsia="zh-CN"/>
        </w:rPr>
        <w:t>579</w:t>
      </w:r>
      <w:r>
        <w:rPr>
          <w:rFonts w:hint="eastAsia" w:ascii="Times New Roman" w:hAnsi="Times New Roman" w:eastAsia="仿宋_GB2312" w:cs="Times New Roman"/>
          <w:sz w:val="32"/>
          <w:szCs w:val="32"/>
        </w:rPr>
        <w:t>1。</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 研发项目研究开发费用归集表</w:t>
      </w:r>
    </w:p>
    <w:p>
      <w:pPr>
        <w:keepNext w:val="0"/>
        <w:keepLines w:val="0"/>
        <w:pageBreakBefore w:val="0"/>
        <w:widowControl w:val="0"/>
        <w:kinsoku/>
        <w:wordWrap/>
        <w:overflowPunct/>
        <w:topLinePunct w:val="0"/>
        <w:autoSpaceDE/>
        <w:autoSpaceDN/>
        <w:bidi w:val="0"/>
        <w:adjustRightInd/>
        <w:snapToGrid w:val="0"/>
        <w:spacing w:line="560" w:lineRule="exact"/>
        <w:ind w:firstLine="1600" w:firstLineChars="5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企业研发投入绩效统计表</w:t>
      </w:r>
    </w:p>
    <w:p>
      <w:pPr>
        <w:keepNext w:val="0"/>
        <w:keepLines w:val="0"/>
        <w:pageBreakBefore w:val="0"/>
        <w:widowControl w:val="0"/>
        <w:kinsoku/>
        <w:wordWrap/>
        <w:overflowPunct/>
        <w:topLinePunct w:val="0"/>
        <w:autoSpaceDE/>
        <w:autoSpaceDN/>
        <w:bidi w:val="0"/>
        <w:adjustRightInd/>
        <w:snapToGrid w:val="0"/>
        <w:spacing w:line="560" w:lineRule="exact"/>
        <w:ind w:firstLine="1600" w:firstLineChars="5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金华市区企业研发投入奖励申请汇总表</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Times New Roman" w:hAnsi="Times New Roman" w:eastAsia="仿宋_GB2312" w:cs="Times New Roman"/>
          <w:sz w:val="32"/>
          <w:szCs w:val="32"/>
        </w:rPr>
      </w:pP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Times New Roman" w:hAnsi="Times New Roman" w:eastAsia="仿宋_GB2312" w:cs="Times New Roman"/>
          <w:sz w:val="32"/>
          <w:szCs w:val="32"/>
        </w:rPr>
      </w:pPr>
    </w:p>
    <w:p>
      <w:pPr>
        <w:pStyle w:val="5"/>
        <w:keepNext w:val="0"/>
        <w:keepLines w:val="0"/>
        <w:pageBreakBefore w:val="0"/>
        <w:widowControl w:val="0"/>
        <w:kinsoku/>
        <w:wordWrap/>
        <w:overflowPunct/>
        <w:topLinePunct w:val="0"/>
        <w:autoSpaceDE/>
        <w:autoSpaceDN/>
        <w:bidi w:val="0"/>
        <w:adjustRightInd/>
        <w:spacing w:line="560" w:lineRule="exact"/>
        <w:ind w:left="0" w:leftChars="0" w:firstLine="4979" w:firstLineChars="1556"/>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金华市科学技术局</w:t>
      </w:r>
    </w:p>
    <w:p>
      <w:pPr>
        <w:pStyle w:val="5"/>
        <w:keepNext w:val="0"/>
        <w:keepLines w:val="0"/>
        <w:pageBreakBefore w:val="0"/>
        <w:widowControl w:val="0"/>
        <w:kinsoku/>
        <w:wordWrap/>
        <w:overflowPunct/>
        <w:topLinePunct w:val="0"/>
        <w:autoSpaceDE/>
        <w:autoSpaceDN/>
        <w:bidi w:val="0"/>
        <w:adjustRightInd/>
        <w:spacing w:line="560" w:lineRule="exact"/>
        <w:ind w:firstLine="5120" w:firstLineChars="16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202</w:t>
      </w:r>
      <w:r>
        <w:rPr>
          <w:rFonts w:hint="default" w:eastAsia="仿宋_GB2312" w:cs="Times New Roman"/>
          <w:sz w:val="32"/>
          <w:szCs w:val="32"/>
          <w:lang w:val="en" w:eastAsia="zh-CN"/>
        </w:rPr>
        <w:t>2</w:t>
      </w:r>
      <w:r>
        <w:rPr>
          <w:rFonts w:hint="eastAsia" w:ascii="Times New Roman" w:hAnsi="Times New Roman" w:eastAsia="仿宋_GB2312" w:cs="Times New Roman"/>
          <w:sz w:val="32"/>
          <w:szCs w:val="32"/>
        </w:rPr>
        <w:t>年</w:t>
      </w:r>
      <w:r>
        <w:rPr>
          <w:rFonts w:hint="default" w:eastAsia="仿宋_GB2312" w:cs="Times New Roman"/>
          <w:sz w:val="32"/>
          <w:szCs w:val="32"/>
          <w:lang w:val="en" w:eastAsia="zh-CN"/>
        </w:rPr>
        <w:t>1</w:t>
      </w:r>
      <w:r>
        <w:rPr>
          <w:rFonts w:hint="eastAsia" w:ascii="Times New Roman" w:hAnsi="Times New Roman" w:eastAsia="仿宋_GB2312" w:cs="Times New Roman"/>
          <w:sz w:val="32"/>
          <w:szCs w:val="32"/>
        </w:rPr>
        <w:t>月</w:t>
      </w:r>
      <w:r>
        <w:rPr>
          <w:rFonts w:hint="eastAsia" w:eastAsia="仿宋_GB2312" w:cs="Times New Roman"/>
          <w:sz w:val="32"/>
          <w:szCs w:val="32"/>
          <w:lang w:val="en-US" w:eastAsia="zh-CN"/>
        </w:rPr>
        <w:t>4</w:t>
      </w:r>
      <w:r>
        <w:rPr>
          <w:rFonts w:hint="eastAsia" w:ascii="Times New Roman" w:hAnsi="Times New Roman" w:eastAsia="仿宋_GB2312" w:cs="Times New Roman"/>
          <w:sz w:val="32"/>
          <w:szCs w:val="32"/>
        </w:rPr>
        <w:t>日</w:t>
      </w:r>
      <w:r>
        <w:rPr>
          <w:rFonts w:hint="eastAsia" w:eastAsia="仿宋_GB2312" w:cs="Times New Roman"/>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cs="Times New Roman"/>
          <w:sz w:val="32"/>
          <w:szCs w:val="32"/>
        </w:rPr>
      </w:pP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cs="Times New Roman"/>
          <w:sz w:val="32"/>
          <w:szCs w:val="32"/>
        </w:rPr>
      </w:pPr>
    </w:p>
    <w:p>
      <w:pPr>
        <w:pStyle w:val="5"/>
        <w:spacing w:line="500" w:lineRule="exact"/>
        <w:rPr>
          <w:rFonts w:eastAsia="仿宋_GB2312"/>
          <w:sz w:val="28"/>
          <w:szCs w:val="28"/>
        </w:rPr>
        <w:sectPr>
          <w:footerReference r:id="rId3" w:type="default"/>
          <w:footerReference r:id="rId4" w:type="even"/>
          <w:pgSz w:w="11906" w:h="16838"/>
          <w:pgMar w:top="2098" w:right="1474" w:bottom="1984" w:left="1587" w:header="851" w:footer="1361" w:gutter="0"/>
          <w:cols w:space="720" w:num="1"/>
          <w:docGrid w:type="lines" w:linePitch="312" w:charSpace="0"/>
        </w:sectPr>
      </w:pPr>
    </w:p>
    <w:p>
      <w:pPr>
        <w:spacing w:after="120" w:line="480" w:lineRule="exact"/>
        <w:rPr>
          <w:rFonts w:hint="eastAsia" w:ascii="黑体" w:hAnsi="仿宋_GB2312" w:eastAsia="黑体" w:cs="仿宋_GB2312"/>
          <w:sz w:val="32"/>
          <w:szCs w:val="32"/>
        </w:rPr>
      </w:pPr>
      <w:r>
        <w:rPr>
          <w:rFonts w:hint="eastAsia" w:ascii="黑体" w:hAnsi="仿宋_GB2312" w:eastAsia="黑体" w:cs="仿宋_GB2312"/>
          <w:sz w:val="32"/>
          <w:szCs w:val="32"/>
        </w:rPr>
        <w:t>附件1</w:t>
      </w:r>
    </w:p>
    <w:p>
      <w:pPr>
        <w:jc w:val="center"/>
        <w:rPr>
          <w:rFonts w:ascii="方正小标宋简体" w:hAnsi="宋体" w:eastAsia="方正小标宋简体" w:cs="Times New Roman"/>
          <w:sz w:val="36"/>
          <w:szCs w:val="36"/>
        </w:rPr>
      </w:pPr>
      <w:r>
        <w:rPr>
          <w:rFonts w:hint="eastAsia" w:ascii="方正小标宋简体" w:hAnsi="宋体" w:eastAsia="方正小标宋简体" w:cs="方正小标宋简体"/>
          <w:sz w:val="36"/>
          <w:szCs w:val="36"/>
          <w:u w:val="single"/>
        </w:rPr>
        <w:t xml:space="preserve">                     </w:t>
      </w:r>
      <w:r>
        <w:rPr>
          <w:rFonts w:hint="eastAsia" w:ascii="方正小标宋简体" w:hAnsi="宋体" w:eastAsia="方正小标宋简体" w:cs="方正小标宋简体"/>
          <w:sz w:val="36"/>
          <w:szCs w:val="36"/>
        </w:rPr>
        <w:t>项目研发费用归集表</w:t>
      </w:r>
    </w:p>
    <w:p>
      <w:pPr>
        <w:spacing w:before="156" w:beforeLines="50" w:line="200" w:lineRule="exact"/>
        <w:ind w:firstLine="360" w:firstLineChars="150"/>
        <w:rPr>
          <w:rFonts w:ascii="Times New Roman" w:hAnsi="Times New Roman" w:eastAsia="仿宋_GB2312" w:cs="Times New Roman"/>
          <w:sz w:val="24"/>
          <w:szCs w:val="24"/>
        </w:rPr>
      </w:pPr>
      <w:r>
        <w:rPr>
          <w:rFonts w:ascii="Times New Roman" w:hAnsi="Times New Roman" w:eastAsia="仿宋_GB2312" w:cs="Times New Roman"/>
          <w:sz w:val="24"/>
          <w:szCs w:val="24"/>
        </w:rPr>
        <w:t>申报企业（</w:t>
      </w:r>
      <w:r>
        <w:rPr>
          <w:rFonts w:hint="eastAsia" w:eastAsia="仿宋_GB2312" w:cs="Times New Roman"/>
          <w:sz w:val="24"/>
          <w:szCs w:val="24"/>
          <w:lang w:eastAsia="zh-CN"/>
        </w:rPr>
        <w:t>盖章</w:t>
      </w:r>
      <w:r>
        <w:rPr>
          <w:rFonts w:ascii="Times New Roman" w:hAnsi="Times New Roman" w:eastAsia="仿宋_GB2312" w:cs="Times New Roman"/>
          <w:sz w:val="24"/>
          <w:szCs w:val="24"/>
        </w:rPr>
        <w:t xml:space="preserve">）：                            </w:t>
      </w:r>
      <w:r>
        <w:rPr>
          <w:rFonts w:ascii="Times New Roman" w:hAnsi="Times New Roman" w:eastAsia="仿宋_GB2312" w:cs="Times New Roman"/>
          <w:sz w:val="24"/>
          <w:szCs w:val="24"/>
          <w:u w:val="single"/>
        </w:rPr>
        <w:t>20</w:t>
      </w:r>
      <w:r>
        <w:rPr>
          <w:rFonts w:hint="eastAsia" w:eastAsia="仿宋_GB2312" w:cs="Times New Roman"/>
          <w:sz w:val="24"/>
          <w:szCs w:val="24"/>
          <w:u w:val="single"/>
          <w:lang w:val="en-US" w:eastAsia="zh-CN"/>
        </w:rPr>
        <w:t>20</w:t>
      </w:r>
      <w:r>
        <w:rPr>
          <w:rFonts w:ascii="Times New Roman" w:hAnsi="Times New Roman" w:eastAsia="仿宋_GB2312" w:cs="Times New Roman"/>
          <w:sz w:val="24"/>
          <w:szCs w:val="24"/>
        </w:rPr>
        <w:t>年度   单位：万元</w:t>
      </w:r>
    </w:p>
    <w:tbl>
      <w:tblPr>
        <w:tblStyle w:val="6"/>
        <w:tblW w:w="9848" w:type="dxa"/>
        <w:jc w:val="center"/>
        <w:tblInd w:w="0" w:type="dxa"/>
        <w:tblLayout w:type="fixed"/>
        <w:tblCellMar>
          <w:top w:w="0" w:type="dxa"/>
          <w:left w:w="108" w:type="dxa"/>
          <w:bottom w:w="0" w:type="dxa"/>
          <w:right w:w="108" w:type="dxa"/>
        </w:tblCellMar>
      </w:tblPr>
      <w:tblGrid>
        <w:gridCol w:w="664"/>
        <w:gridCol w:w="8277"/>
        <w:gridCol w:w="907"/>
      </w:tblGrid>
      <w:tr>
        <w:tblPrEx>
          <w:tblLayout w:type="fixed"/>
          <w:tblCellMar>
            <w:top w:w="0" w:type="dxa"/>
            <w:left w:w="108" w:type="dxa"/>
            <w:bottom w:w="0" w:type="dxa"/>
            <w:right w:w="108" w:type="dxa"/>
          </w:tblCellMar>
        </w:tblPrEx>
        <w:trPr>
          <w:trHeight w:val="312" w:hRule="atLeast"/>
          <w:jc w:val="center"/>
        </w:trPr>
        <w:tc>
          <w:tcPr>
            <w:tcW w:w="66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序号</w:t>
            </w:r>
          </w:p>
        </w:tc>
        <w:tc>
          <w:tcPr>
            <w:tcW w:w="8277"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项目</w:t>
            </w:r>
          </w:p>
        </w:tc>
        <w:tc>
          <w:tcPr>
            <w:tcW w:w="907"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金额</w:t>
            </w:r>
          </w:p>
        </w:tc>
      </w:tr>
      <w:tr>
        <w:tblPrEx>
          <w:tblLayout w:type="fixed"/>
          <w:tblCellMar>
            <w:top w:w="0" w:type="dxa"/>
            <w:left w:w="108" w:type="dxa"/>
            <w:bottom w:w="0" w:type="dxa"/>
            <w:right w:w="108" w:type="dxa"/>
          </w:tblCellMar>
        </w:tblPrEx>
        <w:trPr>
          <w:trHeight w:val="312" w:hRule="atLeast"/>
          <w:jc w:val="center"/>
        </w:trPr>
        <w:tc>
          <w:tcPr>
            <w:tcW w:w="66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exact"/>
              <w:jc w:val="center"/>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1</w:t>
            </w:r>
          </w:p>
        </w:tc>
        <w:tc>
          <w:tcPr>
            <w:tcW w:w="8277" w:type="dxa"/>
            <w:tcBorders>
              <w:top w:val="single" w:color="auto" w:sz="4" w:space="0"/>
              <w:left w:val="nil"/>
              <w:bottom w:val="single" w:color="auto" w:sz="4" w:space="0"/>
              <w:right w:val="single" w:color="auto" w:sz="4" w:space="0"/>
            </w:tcBorders>
            <w:noWrap/>
            <w:vAlign w:val="center"/>
          </w:tcPr>
          <w:p>
            <w:pPr>
              <w:widowControl/>
              <w:snapToGrid w:val="0"/>
              <w:spacing w:line="240" w:lineRule="exact"/>
              <w:rPr>
                <w:rFonts w:hint="eastAsia" w:ascii="黑体" w:hAnsi="黑体" w:eastAsia="黑体" w:cs="Times New Roman"/>
                <w:color w:val="000000"/>
                <w:kern w:val="0"/>
              </w:rPr>
            </w:pPr>
            <w:r>
              <w:rPr>
                <w:rFonts w:hint="eastAsia" w:ascii="黑体" w:hAnsi="黑体" w:eastAsia="黑体" w:cs="Times New Roman"/>
                <w:b w:val="0"/>
                <w:bCs/>
                <w:color w:val="000000"/>
                <w:kern w:val="0"/>
                <w:shd w:val="clear" w:color="auto" w:fill="auto"/>
              </w:rPr>
              <w:t>一、自主研发</w:t>
            </w:r>
          </w:p>
        </w:tc>
        <w:tc>
          <w:tcPr>
            <w:tcW w:w="907"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2</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b/>
                <w:color w:val="000000"/>
                <w:kern w:val="0"/>
              </w:rPr>
            </w:pPr>
            <w:r>
              <w:rPr>
                <w:rFonts w:ascii="Times New Roman" w:hAnsi="Times New Roman" w:eastAsia="仿宋_GB2312" w:cs="Times New Roman"/>
                <w:b/>
                <w:color w:val="000000"/>
                <w:kern w:val="0"/>
              </w:rPr>
              <w:t>（一）人员人工费用</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3</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1.直接从事研发活动人员工资薪金</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4</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2.直接从事研发活动人员五险一金</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5</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3.外聘研发人员的劳务费用</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6</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b/>
                <w:color w:val="000000"/>
                <w:kern w:val="0"/>
              </w:rPr>
            </w:pPr>
            <w:r>
              <w:rPr>
                <w:rFonts w:ascii="Times New Roman" w:hAnsi="Times New Roman" w:eastAsia="仿宋_GB2312" w:cs="Times New Roman"/>
                <w:b/>
                <w:color w:val="000000"/>
                <w:kern w:val="0"/>
              </w:rPr>
              <w:t>（二）直接投入费用</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7</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1.研发活动直接消耗材料费用</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8</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2.研发活动直接消耗燃料费用</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9</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3.研发活动直接消耗动力费用</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10</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4.用于中间试验和产品试制的模具、工艺装备开发及制造费</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11</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5.用于不构成固定资产的样品、样机及一般测试手段购置费</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12</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6.用于试制产品的检验费</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13</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7.用于研发活动的仪器、设备的运行维护、调整、检验、维修等费用</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14</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8.通过经营租赁方式租入的用于研发活动的仪器、设备租赁费</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15</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b/>
                <w:color w:val="000000"/>
                <w:kern w:val="0"/>
              </w:rPr>
            </w:pPr>
            <w:r>
              <w:rPr>
                <w:rFonts w:ascii="Times New Roman" w:hAnsi="Times New Roman" w:eastAsia="仿宋_GB2312" w:cs="Times New Roman"/>
                <w:b/>
                <w:color w:val="000000"/>
                <w:kern w:val="0"/>
              </w:rPr>
              <w:t>（三）折旧费用</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16</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1.用于研发活动的仪器的折旧费</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17</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2.用于研发活动的设备的折旧费</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18</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b/>
                <w:color w:val="000000"/>
                <w:kern w:val="0"/>
              </w:rPr>
            </w:pPr>
            <w:r>
              <w:rPr>
                <w:rFonts w:ascii="Times New Roman" w:hAnsi="Times New Roman" w:eastAsia="仿宋_GB2312" w:cs="Times New Roman"/>
                <w:b/>
                <w:color w:val="000000"/>
                <w:kern w:val="0"/>
              </w:rPr>
              <w:t>（四）无形资产摊销</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19</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1.用于研发活动的软件的摊销费用</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20</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2.用于研发活动的专利权的摊销费用</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21</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3.用于研发活动的非专利技术（包括许可证、专有技术、设计和计算方法等）的摊销费用</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22</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b/>
                <w:color w:val="000000"/>
                <w:kern w:val="0"/>
              </w:rPr>
            </w:pPr>
            <w:r>
              <w:rPr>
                <w:rFonts w:ascii="Times New Roman" w:hAnsi="Times New Roman" w:eastAsia="仿宋_GB2312" w:cs="Times New Roman"/>
                <w:b/>
                <w:color w:val="000000"/>
                <w:kern w:val="0"/>
              </w:rPr>
              <w:t>（五）新产品设计费等</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23</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1.新产品设计费</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24</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2.新工艺规程制定费</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25</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3.新药研制的临床试验费</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26</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4.勘探开发技术的现场试验费</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27</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b/>
                <w:color w:val="000000"/>
                <w:kern w:val="0"/>
              </w:rPr>
            </w:pPr>
            <w:r>
              <w:rPr>
                <w:rFonts w:ascii="Times New Roman" w:hAnsi="Times New Roman" w:eastAsia="仿宋_GB2312" w:cs="Times New Roman"/>
                <w:b/>
                <w:color w:val="000000"/>
                <w:kern w:val="0"/>
              </w:rPr>
              <w:t>（六）其他相关费用</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28</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1.技术图书资料费、资料翻译费、专家咨询费、高新科技研发保险费</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29</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2.研发成果的检索、分析、评议、论证、鉴定、评审、评估、验收费用</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30</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3.知识产权的申请费、注册费、代理费</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31</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4.职工福利费、补充养老保险费、补充医疗保险费</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32</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5.差旅费、会议费</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33</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hint="eastAsia" w:ascii="Times New Roman" w:hAnsi="Times New Roman" w:eastAsia="仿宋_GB2312" w:cs="Times New Roman"/>
                <w:color w:val="000000"/>
                <w:kern w:val="0"/>
              </w:rPr>
            </w:pPr>
            <w:r>
              <w:rPr>
                <w:rFonts w:hint="eastAsia" w:ascii="Times New Roman" w:hAnsi="Times New Roman" w:eastAsia="仿宋_GB2312" w:cs="Times New Roman"/>
                <w:b/>
                <w:bCs/>
                <w:color w:val="000000"/>
                <w:kern w:val="0"/>
              </w:rPr>
              <w:t>自主研发合计数</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34</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both"/>
              <w:rPr>
                <w:rFonts w:hint="eastAsia" w:ascii="Times New Roman" w:hAnsi="Times New Roman" w:eastAsia="仿宋_GB2312" w:cs="Times New Roman"/>
                <w:color w:val="000000"/>
                <w:kern w:val="0"/>
              </w:rPr>
            </w:pPr>
            <w:r>
              <w:rPr>
                <w:rFonts w:hint="eastAsia" w:ascii="黑体" w:hAnsi="黑体" w:eastAsia="黑体" w:cs="Times New Roman"/>
                <w:b w:val="0"/>
                <w:bCs/>
                <w:color w:val="000000"/>
                <w:kern w:val="0"/>
                <w:shd w:val="clear" w:color="auto" w:fill="auto"/>
              </w:rPr>
              <w:t>二、委托研发</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35</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（一）委托境内机构或个人进行研发活动所产生的费用</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36</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hint="eastAsia"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（二）委托境外机构进行研发活动发生的费用</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37</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both"/>
              <w:rPr>
                <w:rFonts w:hint="eastAsia" w:ascii="Times New Roman" w:hAnsi="Times New Roman" w:eastAsia="仿宋_GB2312" w:cs="Times New Roman"/>
                <w:b/>
                <w:bCs/>
                <w:color w:val="000000"/>
                <w:kern w:val="0"/>
              </w:rPr>
            </w:pPr>
            <w:r>
              <w:rPr>
                <w:rFonts w:hint="eastAsia" w:ascii="黑体" w:hAnsi="黑体" w:eastAsia="黑体" w:cs="Times New Roman"/>
                <w:b w:val="0"/>
                <w:bCs/>
                <w:color w:val="000000"/>
                <w:kern w:val="0"/>
                <w:shd w:val="clear" w:color="auto" w:fill="auto"/>
              </w:rPr>
              <w:t>三、本年度研发费用合计</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38</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扣减：特殊收入部分</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39</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扣除：从各级部门获得的财政资金</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12" w:hRule="atLeast"/>
          <w:jc w:val="center"/>
        </w:trPr>
        <w:tc>
          <w:tcPr>
            <w:tcW w:w="664"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Times New Roman"/>
                <w:color w:val="000000"/>
                <w:kern w:val="0"/>
              </w:rPr>
              <w:t>40</w:t>
            </w:r>
          </w:p>
        </w:tc>
        <w:tc>
          <w:tcPr>
            <w:tcW w:w="8277" w:type="dxa"/>
            <w:tcBorders>
              <w:top w:val="single" w:color="auto" w:sz="4" w:space="0"/>
              <w:left w:val="nil"/>
              <w:bottom w:val="single" w:color="auto" w:sz="4" w:space="0"/>
              <w:right w:val="single" w:color="000000" w:sz="4" w:space="0"/>
            </w:tcBorders>
            <w:noWrap/>
            <w:vAlign w:val="center"/>
          </w:tcPr>
          <w:p>
            <w:pPr>
              <w:widowControl/>
              <w:snapToGrid w:val="0"/>
              <w:spacing w:line="240" w:lineRule="exact"/>
              <w:jc w:val="both"/>
              <w:rPr>
                <w:rFonts w:ascii="Times New Roman" w:hAnsi="Times New Roman" w:eastAsia="仿宋_GB2312" w:cs="Times New Roman"/>
                <w:b/>
                <w:bCs/>
                <w:color w:val="000000"/>
                <w:kern w:val="0"/>
              </w:rPr>
            </w:pPr>
            <w:r>
              <w:rPr>
                <w:rFonts w:ascii="黑体" w:hAnsi="黑体" w:eastAsia="黑体" w:cs="Times New Roman"/>
                <w:b w:val="0"/>
                <w:bCs/>
                <w:color w:val="000000"/>
                <w:kern w:val="0"/>
              </w:rPr>
              <w:t>得：研发经费投入总额</w:t>
            </w:r>
          </w:p>
        </w:tc>
        <w:tc>
          <w:tcPr>
            <w:tcW w:w="907" w:type="dxa"/>
            <w:tcBorders>
              <w:top w:val="nil"/>
              <w:left w:val="nil"/>
              <w:bottom w:val="single" w:color="auto" w:sz="4" w:space="0"/>
              <w:right w:val="single" w:color="auto" w:sz="4" w:space="0"/>
            </w:tcBorders>
            <w:noWrap/>
            <w:vAlign w:val="center"/>
          </w:tcPr>
          <w:p>
            <w:pPr>
              <w:widowControl/>
              <w:snapToGrid w:val="0"/>
              <w:spacing w:line="240" w:lineRule="exact"/>
              <w:jc w:val="left"/>
              <w:rPr>
                <w:rFonts w:ascii="Times New Roman" w:hAnsi="Times New Roman" w:eastAsia="仿宋_GB2312" w:cs="Times New Roman"/>
                <w:color w:val="000000"/>
                <w:kern w:val="0"/>
              </w:rPr>
            </w:pPr>
          </w:p>
        </w:tc>
      </w:tr>
    </w:tbl>
    <w:p>
      <w:pPr>
        <w:tabs>
          <w:tab w:val="left" w:pos="1560"/>
        </w:tabs>
        <w:rPr>
          <w:rFonts w:eastAsia="仿宋_GB2312" w:cs="仿宋_GB2312"/>
          <w:sz w:val="24"/>
          <w:szCs w:val="24"/>
        </w:rPr>
        <w:sectPr>
          <w:pgSz w:w="11906" w:h="16838"/>
          <w:pgMar w:top="340" w:right="1474" w:bottom="283" w:left="1588" w:header="851" w:footer="1247" w:gutter="0"/>
          <w:cols w:space="720" w:num="1"/>
          <w:docGrid w:type="lines" w:linePitch="312" w:charSpace="0"/>
        </w:sectPr>
      </w:pPr>
    </w:p>
    <w:p>
      <w:pPr>
        <w:tabs>
          <w:tab w:val="left" w:pos="8925"/>
        </w:tabs>
        <w:spacing w:after="120" w:line="480" w:lineRule="exact"/>
        <w:rPr>
          <w:rFonts w:hint="eastAsia" w:ascii="黑体" w:hAnsi="仿宋_GB2312" w:eastAsia="黑体" w:cs="仿宋_GB2312"/>
          <w:sz w:val="32"/>
          <w:szCs w:val="32"/>
        </w:rPr>
      </w:pPr>
      <w:r>
        <w:rPr>
          <w:rFonts w:hint="eastAsia" w:ascii="黑体" w:hAnsi="仿宋_GB2312" w:eastAsia="黑体" w:cs="仿宋_GB2312"/>
          <w:sz w:val="32"/>
          <w:szCs w:val="32"/>
        </w:rPr>
        <w:t>附件2</w:t>
      </w:r>
    </w:p>
    <w:p>
      <w:pPr>
        <w:snapToGrid w:val="0"/>
        <w:jc w:val="center"/>
        <w:rPr>
          <w:rFonts w:hint="eastAsia" w:ascii="方正小标宋简体" w:hAnsi="Times New Roman" w:eastAsia="方正小标宋简体" w:cs="方正小标宋简体"/>
          <w:sz w:val="44"/>
          <w:szCs w:val="44"/>
        </w:rPr>
      </w:pPr>
      <w:r>
        <w:rPr>
          <w:rFonts w:hint="eastAsia" w:ascii="方正小标宋简体" w:hAnsi="Times New Roman" w:eastAsia="方正小标宋简体" w:cs="方正小标宋简体"/>
          <w:sz w:val="44"/>
          <w:szCs w:val="44"/>
        </w:rPr>
        <w:t>企业研发投入绩效统计表</w:t>
      </w:r>
    </w:p>
    <w:p>
      <w:pPr>
        <w:spacing w:before="156" w:beforeLines="50" w:line="200" w:lineRule="exact"/>
        <w:ind w:firstLine="360" w:firstLineChars="150"/>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填报企业</w:t>
      </w:r>
      <w:r>
        <w:rPr>
          <w:rFonts w:hint="eastAsia" w:eastAsia="仿宋_GB2312" w:cs="Times New Roman"/>
          <w:sz w:val="24"/>
          <w:szCs w:val="24"/>
          <w:lang w:eastAsia="zh-CN"/>
        </w:rPr>
        <w:t>（盖章）</w:t>
      </w:r>
      <w:r>
        <w:rPr>
          <w:rFonts w:hint="eastAsia" w:ascii="Times New Roman" w:hAnsi="Times New Roman" w:eastAsia="仿宋_GB2312" w:cs="Times New Roman"/>
          <w:sz w:val="24"/>
          <w:szCs w:val="24"/>
          <w:lang w:eastAsia="zh-CN"/>
        </w:rPr>
        <w:t>：</w:t>
      </w:r>
    </w:p>
    <w:p>
      <w:pPr>
        <w:snapToGrid w:val="0"/>
        <w:spacing w:line="240" w:lineRule="exact"/>
        <w:jc w:val="center"/>
        <w:rPr>
          <w:rFonts w:ascii="方正小标宋简体" w:hAnsi="Times New Roman" w:eastAsia="方正小标宋简体" w:cs="Times New Roman"/>
          <w:sz w:val="44"/>
          <w:szCs w:val="44"/>
        </w:rPr>
      </w:pPr>
    </w:p>
    <w:tbl>
      <w:tblPr>
        <w:tblStyle w:val="6"/>
        <w:tblW w:w="14067" w:type="dxa"/>
        <w:jc w:val="center"/>
        <w:tblInd w:w="0" w:type="dxa"/>
        <w:tblLayout w:type="fixed"/>
        <w:tblCellMar>
          <w:top w:w="0" w:type="dxa"/>
          <w:left w:w="108" w:type="dxa"/>
          <w:bottom w:w="0" w:type="dxa"/>
          <w:right w:w="108" w:type="dxa"/>
        </w:tblCellMar>
      </w:tblPr>
      <w:tblGrid>
        <w:gridCol w:w="1646"/>
        <w:gridCol w:w="860"/>
        <w:gridCol w:w="940"/>
        <w:gridCol w:w="880"/>
        <w:gridCol w:w="940"/>
        <w:gridCol w:w="800"/>
        <w:gridCol w:w="780"/>
        <w:gridCol w:w="940"/>
        <w:gridCol w:w="1000"/>
        <w:gridCol w:w="440"/>
        <w:gridCol w:w="440"/>
        <w:gridCol w:w="420"/>
        <w:gridCol w:w="460"/>
        <w:gridCol w:w="480"/>
        <w:gridCol w:w="1188"/>
        <w:gridCol w:w="980"/>
        <w:gridCol w:w="873"/>
      </w:tblGrid>
      <w:tr>
        <w:tblPrEx>
          <w:tblLayout w:type="fixed"/>
          <w:tblCellMar>
            <w:top w:w="0" w:type="dxa"/>
            <w:left w:w="108" w:type="dxa"/>
            <w:bottom w:w="0" w:type="dxa"/>
            <w:right w:w="108" w:type="dxa"/>
          </w:tblCellMar>
        </w:tblPrEx>
        <w:trPr>
          <w:trHeight w:val="454" w:hRule="atLeast"/>
          <w:jc w:val="center"/>
        </w:trPr>
        <w:tc>
          <w:tcPr>
            <w:tcW w:w="1646" w:type="dxa"/>
            <w:vMerge w:val="restart"/>
            <w:tcBorders>
              <w:top w:val="single" w:color="auto" w:sz="4" w:space="0"/>
              <w:left w:val="single" w:color="auto" w:sz="4" w:space="0"/>
              <w:bottom w:val="single" w:color="000000" w:sz="4" w:space="0"/>
              <w:right w:val="single" w:color="auto"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企业名称</w:t>
            </w:r>
          </w:p>
        </w:tc>
        <w:tc>
          <w:tcPr>
            <w:tcW w:w="1800" w:type="dxa"/>
            <w:gridSpan w:val="2"/>
            <w:tcBorders>
              <w:top w:val="single" w:color="auto" w:sz="4" w:space="0"/>
              <w:left w:val="nil"/>
              <w:bottom w:val="single" w:color="auto" w:sz="4" w:space="0"/>
              <w:right w:val="single" w:color="000000"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201</w:t>
            </w:r>
            <w:r>
              <w:rPr>
                <w:rFonts w:hint="eastAsia" w:eastAsia="黑体" w:cs="Times New Roman"/>
                <w:color w:val="000000"/>
                <w:lang w:val="en-US" w:eastAsia="zh-CN"/>
              </w:rPr>
              <w:t>9</w:t>
            </w:r>
            <w:r>
              <w:rPr>
                <w:rFonts w:ascii="Times New Roman" w:hAnsi="Times New Roman" w:eastAsia="黑体" w:cs="Times New Roman"/>
                <w:color w:val="000000"/>
              </w:rPr>
              <w:t>年1-12月</w:t>
            </w:r>
          </w:p>
        </w:tc>
        <w:tc>
          <w:tcPr>
            <w:tcW w:w="1820" w:type="dxa"/>
            <w:gridSpan w:val="2"/>
            <w:tcBorders>
              <w:top w:val="single" w:color="auto" w:sz="4" w:space="0"/>
              <w:left w:val="nil"/>
              <w:bottom w:val="single" w:color="auto" w:sz="4" w:space="0"/>
              <w:right w:val="single" w:color="000000"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20</w:t>
            </w:r>
            <w:r>
              <w:rPr>
                <w:rFonts w:hint="eastAsia" w:eastAsia="黑体" w:cs="Times New Roman"/>
                <w:color w:val="000000"/>
                <w:lang w:val="en-US" w:eastAsia="zh-CN"/>
              </w:rPr>
              <w:t>20</w:t>
            </w:r>
            <w:r>
              <w:rPr>
                <w:rFonts w:ascii="Times New Roman" w:hAnsi="Times New Roman" w:eastAsia="黑体" w:cs="Times New Roman"/>
                <w:color w:val="000000"/>
              </w:rPr>
              <w:t>年1-12月</w:t>
            </w:r>
          </w:p>
        </w:tc>
        <w:tc>
          <w:tcPr>
            <w:tcW w:w="8801" w:type="dxa"/>
            <w:gridSpan w:val="12"/>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20</w:t>
            </w:r>
            <w:r>
              <w:rPr>
                <w:rFonts w:hint="eastAsia" w:eastAsia="黑体" w:cs="Times New Roman"/>
                <w:color w:val="000000"/>
                <w:lang w:val="en-US" w:eastAsia="zh-CN"/>
              </w:rPr>
              <w:t>20</w:t>
            </w:r>
            <w:r>
              <w:rPr>
                <w:rFonts w:ascii="Times New Roman" w:hAnsi="Times New Roman" w:eastAsia="黑体" w:cs="Times New Roman"/>
                <w:color w:val="000000"/>
              </w:rPr>
              <w:t>年1-12月研发投入取得的绩效情况</w:t>
            </w:r>
          </w:p>
        </w:tc>
      </w:tr>
      <w:tr>
        <w:tblPrEx>
          <w:tblLayout w:type="fixed"/>
          <w:tblCellMar>
            <w:top w:w="0" w:type="dxa"/>
            <w:left w:w="108" w:type="dxa"/>
            <w:bottom w:w="0" w:type="dxa"/>
            <w:right w:w="108" w:type="dxa"/>
          </w:tblCellMar>
        </w:tblPrEx>
        <w:trPr>
          <w:trHeight w:val="454" w:hRule="atLeast"/>
          <w:jc w:val="center"/>
        </w:trPr>
        <w:tc>
          <w:tcPr>
            <w:tcW w:w="1646" w:type="dxa"/>
            <w:vMerge w:val="continue"/>
            <w:tcBorders>
              <w:top w:val="single" w:color="auto" w:sz="4" w:space="0"/>
              <w:left w:val="single" w:color="auto" w:sz="4" w:space="0"/>
              <w:bottom w:val="single" w:color="000000" w:sz="4" w:space="0"/>
              <w:right w:val="single" w:color="auto" w:sz="4" w:space="0"/>
            </w:tcBorders>
            <w:noWrap w:val="0"/>
            <w:tcMar>
              <w:left w:w="28" w:type="dxa"/>
              <w:right w:w="28" w:type="dxa"/>
            </w:tcMar>
            <w:vAlign w:val="center"/>
          </w:tcPr>
          <w:p>
            <w:pPr>
              <w:snapToGrid w:val="0"/>
              <w:rPr>
                <w:rFonts w:ascii="Times New Roman" w:hAnsi="Times New Roman" w:eastAsia="黑体" w:cs="Times New Roman"/>
                <w:color w:val="000000"/>
              </w:rPr>
            </w:pPr>
          </w:p>
        </w:tc>
        <w:tc>
          <w:tcPr>
            <w:tcW w:w="860" w:type="dxa"/>
            <w:vMerge w:val="restart"/>
            <w:tcBorders>
              <w:top w:val="nil"/>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Times New Roman" w:hAnsi="Times New Roman" w:eastAsia="黑体" w:cs="Times New Roman"/>
                <w:color w:val="000000"/>
              </w:rPr>
            </w:pPr>
            <w:r>
              <w:rPr>
                <w:rFonts w:ascii="Times New Roman" w:hAnsi="Times New Roman" w:eastAsia="黑体" w:cs="Times New Roman"/>
                <w:color w:val="000000"/>
              </w:rPr>
              <w:t>研发</w:t>
            </w:r>
          </w:p>
          <w:p>
            <w:pPr>
              <w:snapToGrid w:val="0"/>
              <w:jc w:val="center"/>
              <w:rPr>
                <w:rFonts w:hint="eastAsia" w:ascii="Times New Roman" w:hAnsi="Times New Roman" w:eastAsia="黑体" w:cs="Times New Roman"/>
                <w:color w:val="000000"/>
              </w:rPr>
            </w:pPr>
            <w:r>
              <w:rPr>
                <w:rFonts w:ascii="Times New Roman" w:hAnsi="Times New Roman" w:eastAsia="黑体" w:cs="Times New Roman"/>
                <w:color w:val="000000"/>
              </w:rPr>
              <w:t>投入</w:t>
            </w:r>
          </w:p>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(万元)</w:t>
            </w:r>
          </w:p>
        </w:tc>
        <w:tc>
          <w:tcPr>
            <w:tcW w:w="940" w:type="dxa"/>
            <w:vMerge w:val="restart"/>
            <w:tcBorders>
              <w:top w:val="nil"/>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Times New Roman" w:hAnsi="Times New Roman" w:eastAsia="黑体" w:cs="Times New Roman"/>
                <w:color w:val="000000"/>
              </w:rPr>
            </w:pPr>
            <w:r>
              <w:rPr>
                <w:rFonts w:ascii="Times New Roman" w:hAnsi="Times New Roman" w:eastAsia="黑体" w:cs="Times New Roman"/>
                <w:color w:val="000000"/>
              </w:rPr>
              <w:t>销售</w:t>
            </w:r>
          </w:p>
          <w:p>
            <w:pPr>
              <w:snapToGrid w:val="0"/>
              <w:jc w:val="center"/>
              <w:rPr>
                <w:rFonts w:hint="eastAsia" w:ascii="Times New Roman" w:hAnsi="Times New Roman" w:eastAsia="黑体" w:cs="Times New Roman"/>
                <w:color w:val="000000"/>
              </w:rPr>
            </w:pPr>
            <w:r>
              <w:rPr>
                <w:rFonts w:ascii="Times New Roman" w:hAnsi="Times New Roman" w:eastAsia="黑体" w:cs="Times New Roman"/>
                <w:color w:val="000000"/>
              </w:rPr>
              <w:t>收入</w:t>
            </w:r>
          </w:p>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(万元)</w:t>
            </w:r>
          </w:p>
        </w:tc>
        <w:tc>
          <w:tcPr>
            <w:tcW w:w="880" w:type="dxa"/>
            <w:vMerge w:val="restart"/>
            <w:tcBorders>
              <w:top w:val="nil"/>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Times New Roman" w:hAnsi="Times New Roman" w:eastAsia="黑体" w:cs="Times New Roman"/>
                <w:color w:val="000000"/>
              </w:rPr>
            </w:pPr>
            <w:r>
              <w:rPr>
                <w:rFonts w:ascii="Times New Roman" w:hAnsi="Times New Roman" w:eastAsia="黑体" w:cs="Times New Roman"/>
                <w:color w:val="000000"/>
              </w:rPr>
              <w:t>研发</w:t>
            </w:r>
          </w:p>
          <w:p>
            <w:pPr>
              <w:snapToGrid w:val="0"/>
              <w:jc w:val="center"/>
              <w:rPr>
                <w:rFonts w:hint="eastAsia" w:ascii="Times New Roman" w:hAnsi="Times New Roman" w:eastAsia="黑体" w:cs="Times New Roman"/>
                <w:color w:val="000000"/>
              </w:rPr>
            </w:pPr>
            <w:r>
              <w:rPr>
                <w:rFonts w:ascii="Times New Roman" w:hAnsi="Times New Roman" w:eastAsia="黑体" w:cs="Times New Roman"/>
                <w:color w:val="000000"/>
              </w:rPr>
              <w:t>投入</w:t>
            </w:r>
          </w:p>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(万元)</w:t>
            </w:r>
          </w:p>
        </w:tc>
        <w:tc>
          <w:tcPr>
            <w:tcW w:w="940" w:type="dxa"/>
            <w:vMerge w:val="restart"/>
            <w:tcBorders>
              <w:top w:val="nil"/>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Times New Roman" w:hAnsi="Times New Roman" w:eastAsia="黑体" w:cs="Times New Roman"/>
                <w:color w:val="000000"/>
              </w:rPr>
            </w:pPr>
            <w:r>
              <w:rPr>
                <w:rFonts w:ascii="Times New Roman" w:hAnsi="Times New Roman" w:eastAsia="黑体" w:cs="Times New Roman"/>
                <w:color w:val="000000"/>
              </w:rPr>
              <w:t>销售</w:t>
            </w:r>
          </w:p>
          <w:p>
            <w:pPr>
              <w:snapToGrid w:val="0"/>
              <w:jc w:val="center"/>
              <w:rPr>
                <w:rFonts w:hint="eastAsia" w:ascii="Times New Roman" w:hAnsi="Times New Roman" w:eastAsia="黑体" w:cs="Times New Roman"/>
                <w:color w:val="000000"/>
              </w:rPr>
            </w:pPr>
            <w:r>
              <w:rPr>
                <w:rFonts w:ascii="Times New Roman" w:hAnsi="Times New Roman" w:eastAsia="黑体" w:cs="Times New Roman"/>
                <w:color w:val="000000"/>
              </w:rPr>
              <w:t>收入</w:t>
            </w:r>
          </w:p>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(万元)</w:t>
            </w:r>
          </w:p>
        </w:tc>
        <w:tc>
          <w:tcPr>
            <w:tcW w:w="800" w:type="dxa"/>
            <w:vMerge w:val="restart"/>
            <w:tcBorders>
              <w:top w:val="nil"/>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实施的研发项目（项）</w:t>
            </w:r>
          </w:p>
        </w:tc>
        <w:tc>
          <w:tcPr>
            <w:tcW w:w="780" w:type="dxa"/>
            <w:vMerge w:val="restart"/>
            <w:tcBorders>
              <w:top w:val="nil"/>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解决的新工艺、新技术（项）</w:t>
            </w:r>
          </w:p>
        </w:tc>
        <w:tc>
          <w:tcPr>
            <w:tcW w:w="1940"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投产的新产品及</w:t>
            </w:r>
          </w:p>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产值</w:t>
            </w:r>
          </w:p>
        </w:tc>
        <w:tc>
          <w:tcPr>
            <w:tcW w:w="2240" w:type="dxa"/>
            <w:gridSpan w:val="5"/>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知识产权（件）</w:t>
            </w:r>
          </w:p>
        </w:tc>
        <w:tc>
          <w:tcPr>
            <w:tcW w:w="1188" w:type="dxa"/>
            <w:vMerge w:val="restart"/>
            <w:tcBorders>
              <w:top w:val="nil"/>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参与制定的行业（国家或国际）标准（个）</w:t>
            </w:r>
          </w:p>
        </w:tc>
        <w:tc>
          <w:tcPr>
            <w:tcW w:w="1853"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争取省级及以上项目资金情况</w:t>
            </w:r>
          </w:p>
        </w:tc>
      </w:tr>
      <w:tr>
        <w:tblPrEx>
          <w:tblLayout w:type="fixed"/>
          <w:tblCellMar>
            <w:top w:w="0" w:type="dxa"/>
            <w:left w:w="108" w:type="dxa"/>
            <w:bottom w:w="0" w:type="dxa"/>
            <w:right w:w="108" w:type="dxa"/>
          </w:tblCellMar>
        </w:tblPrEx>
        <w:trPr>
          <w:trHeight w:val="454" w:hRule="atLeast"/>
          <w:jc w:val="center"/>
        </w:trPr>
        <w:tc>
          <w:tcPr>
            <w:tcW w:w="1646"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rPr>
                <w:rFonts w:ascii="Times New Roman" w:hAnsi="Times New Roman" w:eastAsia="黑体" w:cs="Times New Roman"/>
                <w:color w:val="000000"/>
              </w:rPr>
            </w:pPr>
          </w:p>
        </w:tc>
        <w:tc>
          <w:tcPr>
            <w:tcW w:w="860"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snapToGrid w:val="0"/>
              <w:rPr>
                <w:rFonts w:ascii="Times New Roman" w:hAnsi="Times New Roman" w:eastAsia="黑体" w:cs="Times New Roman"/>
                <w:color w:val="000000"/>
              </w:rPr>
            </w:pPr>
          </w:p>
        </w:tc>
        <w:tc>
          <w:tcPr>
            <w:tcW w:w="940"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snapToGrid w:val="0"/>
              <w:rPr>
                <w:rFonts w:ascii="Times New Roman" w:hAnsi="Times New Roman" w:eastAsia="黑体" w:cs="Times New Roman"/>
                <w:color w:val="000000"/>
              </w:rPr>
            </w:pPr>
          </w:p>
        </w:tc>
        <w:tc>
          <w:tcPr>
            <w:tcW w:w="880"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snapToGrid w:val="0"/>
              <w:rPr>
                <w:rFonts w:ascii="Times New Roman" w:hAnsi="Times New Roman" w:eastAsia="黑体" w:cs="Times New Roman"/>
                <w:color w:val="000000"/>
              </w:rPr>
            </w:pPr>
          </w:p>
        </w:tc>
        <w:tc>
          <w:tcPr>
            <w:tcW w:w="940"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snapToGrid w:val="0"/>
              <w:rPr>
                <w:rFonts w:ascii="Times New Roman" w:hAnsi="Times New Roman" w:eastAsia="黑体" w:cs="Times New Roman"/>
                <w:color w:val="000000"/>
              </w:rPr>
            </w:pPr>
          </w:p>
        </w:tc>
        <w:tc>
          <w:tcPr>
            <w:tcW w:w="800"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snapToGrid w:val="0"/>
              <w:rPr>
                <w:rFonts w:ascii="Times New Roman" w:hAnsi="Times New Roman" w:eastAsia="黑体" w:cs="Times New Roman"/>
                <w:color w:val="000000"/>
              </w:rPr>
            </w:pPr>
          </w:p>
        </w:tc>
        <w:tc>
          <w:tcPr>
            <w:tcW w:w="780"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snapToGrid w:val="0"/>
              <w:rPr>
                <w:rFonts w:ascii="Times New Roman" w:hAnsi="Times New Roman" w:eastAsia="黑体" w:cs="Times New Roman"/>
                <w:color w:val="000000"/>
              </w:rPr>
            </w:pPr>
          </w:p>
        </w:tc>
        <w:tc>
          <w:tcPr>
            <w:tcW w:w="940" w:type="dxa"/>
            <w:tcBorders>
              <w:top w:val="nil"/>
              <w:left w:val="nil"/>
              <w:bottom w:val="single" w:color="auto" w:sz="4" w:space="0"/>
              <w:right w:val="single" w:color="auto" w:sz="4" w:space="0"/>
            </w:tcBorders>
            <w:noWrap w:val="0"/>
            <w:tcMar>
              <w:left w:w="28" w:type="dxa"/>
              <w:right w:w="28" w:type="dxa"/>
            </w:tcMar>
            <w:vAlign w:val="center"/>
          </w:tcPr>
          <w:p>
            <w:pPr>
              <w:snapToGrid w:val="0"/>
              <w:jc w:val="center"/>
              <w:rPr>
                <w:rFonts w:hint="eastAsia" w:ascii="Times New Roman" w:hAnsi="Times New Roman" w:eastAsia="黑体" w:cs="Times New Roman"/>
                <w:color w:val="000000"/>
              </w:rPr>
            </w:pPr>
            <w:r>
              <w:rPr>
                <w:rFonts w:ascii="Times New Roman" w:hAnsi="Times New Roman" w:eastAsia="黑体" w:cs="Times New Roman"/>
                <w:color w:val="000000"/>
              </w:rPr>
              <w:t>数量</w:t>
            </w:r>
          </w:p>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(只)</w:t>
            </w:r>
          </w:p>
        </w:tc>
        <w:tc>
          <w:tcPr>
            <w:tcW w:w="1000" w:type="dxa"/>
            <w:tcBorders>
              <w:top w:val="nil"/>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产值</w:t>
            </w:r>
          </w:p>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(万元)</w:t>
            </w:r>
          </w:p>
        </w:tc>
        <w:tc>
          <w:tcPr>
            <w:tcW w:w="440" w:type="dxa"/>
            <w:tcBorders>
              <w:top w:val="nil"/>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申请总数</w:t>
            </w:r>
          </w:p>
        </w:tc>
        <w:tc>
          <w:tcPr>
            <w:tcW w:w="440" w:type="dxa"/>
            <w:tcBorders>
              <w:top w:val="nil"/>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其中发明</w:t>
            </w:r>
          </w:p>
        </w:tc>
        <w:tc>
          <w:tcPr>
            <w:tcW w:w="420" w:type="dxa"/>
            <w:tcBorders>
              <w:top w:val="nil"/>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授权总数</w:t>
            </w:r>
          </w:p>
        </w:tc>
        <w:tc>
          <w:tcPr>
            <w:tcW w:w="460" w:type="dxa"/>
            <w:tcBorders>
              <w:top w:val="nil"/>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其中发明</w:t>
            </w:r>
          </w:p>
        </w:tc>
        <w:tc>
          <w:tcPr>
            <w:tcW w:w="480" w:type="dxa"/>
            <w:tcBorders>
              <w:top w:val="nil"/>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软著等</w:t>
            </w:r>
          </w:p>
        </w:tc>
        <w:tc>
          <w:tcPr>
            <w:tcW w:w="1188" w:type="dxa"/>
            <w:vMerge w:val="continue"/>
            <w:tcBorders>
              <w:top w:val="nil"/>
              <w:left w:val="single" w:color="auto" w:sz="4" w:space="0"/>
              <w:bottom w:val="single" w:color="auto" w:sz="4" w:space="0"/>
              <w:right w:val="single" w:color="auto" w:sz="4" w:space="0"/>
            </w:tcBorders>
            <w:noWrap w:val="0"/>
            <w:tcMar>
              <w:left w:w="28" w:type="dxa"/>
              <w:right w:w="28" w:type="dxa"/>
            </w:tcMar>
            <w:vAlign w:val="center"/>
          </w:tcPr>
          <w:p>
            <w:pPr>
              <w:snapToGrid w:val="0"/>
              <w:rPr>
                <w:rFonts w:ascii="Times New Roman" w:hAnsi="Times New Roman" w:eastAsia="黑体" w:cs="Times New Roman"/>
                <w:color w:val="000000"/>
              </w:rPr>
            </w:pPr>
          </w:p>
        </w:tc>
        <w:tc>
          <w:tcPr>
            <w:tcW w:w="980" w:type="dxa"/>
            <w:tcBorders>
              <w:top w:val="nil"/>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项目数</w:t>
            </w:r>
          </w:p>
        </w:tc>
        <w:tc>
          <w:tcPr>
            <w:tcW w:w="873" w:type="dxa"/>
            <w:tcBorders>
              <w:top w:val="nil"/>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资金</w:t>
            </w:r>
          </w:p>
          <w:p>
            <w:pPr>
              <w:snapToGrid w:val="0"/>
              <w:jc w:val="center"/>
              <w:rPr>
                <w:rFonts w:ascii="Times New Roman" w:hAnsi="Times New Roman" w:eastAsia="黑体" w:cs="Times New Roman"/>
                <w:color w:val="000000"/>
              </w:rPr>
            </w:pPr>
            <w:r>
              <w:rPr>
                <w:rFonts w:ascii="Times New Roman" w:hAnsi="Times New Roman" w:eastAsia="黑体" w:cs="Times New Roman"/>
                <w:color w:val="000000"/>
              </w:rPr>
              <w:t>(万元)</w:t>
            </w:r>
          </w:p>
        </w:tc>
      </w:tr>
      <w:tr>
        <w:tblPrEx>
          <w:tblLayout w:type="fixed"/>
          <w:tblCellMar>
            <w:top w:w="0" w:type="dxa"/>
            <w:left w:w="108" w:type="dxa"/>
            <w:bottom w:w="0" w:type="dxa"/>
            <w:right w:w="108" w:type="dxa"/>
          </w:tblCellMar>
        </w:tblPrEx>
        <w:trPr>
          <w:trHeight w:val="2167" w:hRule="atLeast"/>
          <w:jc w:val="center"/>
        </w:trPr>
        <w:tc>
          <w:tcPr>
            <w:tcW w:w="164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c>
          <w:tcPr>
            <w:tcW w:w="860"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c>
          <w:tcPr>
            <w:tcW w:w="940"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c>
          <w:tcPr>
            <w:tcW w:w="880"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c>
          <w:tcPr>
            <w:tcW w:w="940"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c>
          <w:tcPr>
            <w:tcW w:w="800"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c>
          <w:tcPr>
            <w:tcW w:w="780"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c>
          <w:tcPr>
            <w:tcW w:w="940"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c>
          <w:tcPr>
            <w:tcW w:w="1000"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c>
          <w:tcPr>
            <w:tcW w:w="440"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c>
          <w:tcPr>
            <w:tcW w:w="440"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c>
          <w:tcPr>
            <w:tcW w:w="420"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c>
          <w:tcPr>
            <w:tcW w:w="460"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c>
          <w:tcPr>
            <w:tcW w:w="480"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c>
          <w:tcPr>
            <w:tcW w:w="118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c>
          <w:tcPr>
            <w:tcW w:w="980"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c>
          <w:tcPr>
            <w:tcW w:w="873"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Times New Roman" w:hAnsi="Times New Roman" w:eastAsia="仿宋_GB2312" w:cs="Times New Roman"/>
                <w:color w:val="000000"/>
                <w:sz w:val="24"/>
              </w:rPr>
            </w:pPr>
          </w:p>
        </w:tc>
      </w:tr>
    </w:tbl>
    <w:p>
      <w:pPr>
        <w:snapToGrid w:val="0"/>
        <w:spacing w:after="156" w:afterLines="50"/>
        <w:rPr>
          <w:rFonts w:ascii="Times New Roman" w:hAnsi="Times New Roman" w:eastAsia="宋体" w:cs="Times New Roman"/>
        </w:rPr>
      </w:pPr>
    </w:p>
    <w:p>
      <w:pPr>
        <w:snapToGrid w:val="0"/>
        <w:spacing w:after="156" w:afterLines="50"/>
        <w:rPr>
          <w:rFonts w:ascii="Times New Roman" w:hAnsi="Times New Roman" w:eastAsia="宋体" w:cs="Times New Roman"/>
        </w:rPr>
      </w:pPr>
    </w:p>
    <w:p>
      <w:pPr>
        <w:tabs>
          <w:tab w:val="left" w:pos="8925"/>
        </w:tabs>
        <w:spacing w:after="120" w:line="480" w:lineRule="exact"/>
        <w:rPr>
          <w:rFonts w:hint="eastAsia" w:ascii="黑体" w:hAnsi="仿宋_GB2312" w:eastAsia="黑体" w:cs="仿宋_GB2312"/>
          <w:sz w:val="32"/>
          <w:szCs w:val="32"/>
        </w:rPr>
      </w:pPr>
      <w:r>
        <w:rPr>
          <w:rFonts w:ascii="黑体" w:hAnsi="Times New Roman" w:eastAsia="黑体" w:cs="黑体"/>
          <w:sz w:val="32"/>
          <w:szCs w:val="32"/>
        </w:rPr>
        <w:br w:type="page"/>
      </w:r>
      <w:r>
        <w:rPr>
          <w:rFonts w:hint="eastAsia" w:ascii="黑体" w:hAnsi="仿宋_GB2312" w:eastAsia="黑体" w:cs="仿宋_GB2312"/>
          <w:sz w:val="32"/>
          <w:szCs w:val="32"/>
        </w:rPr>
        <w:t>附件3</w:t>
      </w:r>
    </w:p>
    <w:p>
      <w:pPr>
        <w:jc w:val="center"/>
        <w:rPr>
          <w:rFonts w:hint="eastAsia" w:ascii="方正小标宋简体" w:hAnsi="Times New Roman" w:eastAsia="方正小标宋简体" w:cs="方正小标宋简体"/>
          <w:sz w:val="44"/>
          <w:szCs w:val="44"/>
        </w:rPr>
      </w:pPr>
      <w:r>
        <w:rPr>
          <w:rFonts w:hint="eastAsia" w:ascii="方正小标宋简体" w:hAnsi="Times New Roman" w:eastAsia="方正小标宋简体" w:cs="方正小标宋简体"/>
          <w:sz w:val="44"/>
          <w:szCs w:val="44"/>
        </w:rPr>
        <w:t>金华市区企业研发投入奖励申请汇总表</w:t>
      </w:r>
    </w:p>
    <w:p>
      <w:pPr>
        <w:ind w:firstLine="560" w:firstLineChars="200"/>
        <w:rPr>
          <w:rFonts w:ascii="方正小标宋简体" w:hAnsi="Times New Roman" w:eastAsia="方正小标宋简体" w:cs="方正小标宋简体"/>
          <w:sz w:val="28"/>
          <w:szCs w:val="44"/>
          <w:u w:val="single"/>
        </w:rPr>
      </w:pPr>
      <w:r>
        <w:rPr>
          <w:rFonts w:hint="eastAsia" w:ascii="方正小标宋简体" w:hAnsi="Times New Roman" w:eastAsia="方正小标宋简体" w:cs="方正小标宋简体"/>
          <w:sz w:val="28"/>
          <w:szCs w:val="44"/>
        </w:rPr>
        <w:t>填报单位：</w:t>
      </w:r>
      <w:r>
        <w:rPr>
          <w:rFonts w:hint="eastAsia" w:ascii="仿宋_GB2312" w:hAnsi="Times New Roman" w:eastAsia="仿宋_GB2312" w:cs="方正小标宋简体"/>
          <w:sz w:val="28"/>
          <w:szCs w:val="44"/>
          <w:u w:val="single"/>
        </w:rPr>
        <w:t xml:space="preserve"> </w:t>
      </w:r>
      <w:r>
        <w:rPr>
          <w:rFonts w:hint="eastAsia" w:ascii="仿宋_GB2312" w:hAnsi="Times New Roman" w:eastAsia="仿宋_GB2312" w:cs="Times New Roman"/>
          <w:sz w:val="28"/>
          <w:szCs w:val="44"/>
          <w:u w:val="single"/>
        </w:rPr>
        <w:t xml:space="preserve">              </w:t>
      </w:r>
      <w:r>
        <w:rPr>
          <w:rFonts w:hint="eastAsia" w:ascii="仿宋_GB2312" w:hAnsi="Times New Roman" w:eastAsia="仿宋_GB2312" w:cs="方正小标宋简体"/>
          <w:sz w:val="28"/>
          <w:szCs w:val="44"/>
          <w:u w:val="single"/>
        </w:rPr>
        <w:t xml:space="preserve">    （盖章）</w:t>
      </w:r>
    </w:p>
    <w:tbl>
      <w:tblPr>
        <w:tblStyle w:val="6"/>
        <w:tblW w:w="14120" w:type="dxa"/>
        <w:jc w:val="center"/>
        <w:tblInd w:w="0" w:type="dxa"/>
        <w:tblLayout w:type="fixed"/>
        <w:tblCellMar>
          <w:top w:w="15" w:type="dxa"/>
          <w:left w:w="15" w:type="dxa"/>
          <w:bottom w:w="15" w:type="dxa"/>
          <w:right w:w="15" w:type="dxa"/>
        </w:tblCellMar>
      </w:tblPr>
      <w:tblGrid>
        <w:gridCol w:w="494"/>
        <w:gridCol w:w="3610"/>
        <w:gridCol w:w="2508"/>
        <w:gridCol w:w="911"/>
        <w:gridCol w:w="1770"/>
        <w:gridCol w:w="1335"/>
        <w:gridCol w:w="1258"/>
        <w:gridCol w:w="2234"/>
      </w:tblGrid>
      <w:tr>
        <w:tblPrEx>
          <w:tblLayout w:type="fixed"/>
          <w:tblCellMar>
            <w:top w:w="15" w:type="dxa"/>
            <w:left w:w="15" w:type="dxa"/>
            <w:bottom w:w="15" w:type="dxa"/>
            <w:right w:w="15" w:type="dxa"/>
          </w:tblCellMar>
        </w:tblPrEx>
        <w:trPr>
          <w:trHeight w:val="1204" w:hRule="atLeast"/>
          <w:jc w:val="center"/>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序号</w:t>
            </w:r>
          </w:p>
        </w:tc>
        <w:tc>
          <w:tcPr>
            <w:tcW w:w="361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企   业  名  称</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组织机构代码</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项目数（项）</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研发投入</w:t>
            </w:r>
          </w:p>
          <w:p>
            <w:pPr>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总额（万元）</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其中与院校合作费用</w:t>
            </w:r>
          </w:p>
          <w:p>
            <w:pPr>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（万元）</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联系人</w:t>
            </w: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联系人电话</w:t>
            </w:r>
          </w:p>
        </w:tc>
      </w:tr>
      <w:tr>
        <w:tblPrEx>
          <w:tblLayout w:type="fixed"/>
          <w:tblCellMar>
            <w:top w:w="15" w:type="dxa"/>
            <w:left w:w="15" w:type="dxa"/>
            <w:bottom w:w="15" w:type="dxa"/>
            <w:right w:w="15" w:type="dxa"/>
          </w:tblCellMar>
        </w:tblPrEx>
        <w:trPr>
          <w:trHeight w:val="614" w:hRule="atLeast"/>
          <w:jc w:val="center"/>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3610"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cs="宋体"/>
                <w:color w:val="000000"/>
                <w:sz w:val="22"/>
              </w:rPr>
            </w:pPr>
          </w:p>
        </w:tc>
        <w:tc>
          <w:tcPr>
            <w:tcW w:w="25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eastAsia="宋体" w:cs="宋体"/>
                <w:color w:val="000000"/>
                <w:sz w:val="22"/>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r>
      <w:tr>
        <w:tblPrEx>
          <w:tblLayout w:type="fixed"/>
          <w:tblCellMar>
            <w:top w:w="15" w:type="dxa"/>
            <w:left w:w="15" w:type="dxa"/>
            <w:bottom w:w="15" w:type="dxa"/>
            <w:right w:w="15" w:type="dxa"/>
          </w:tblCellMar>
        </w:tblPrEx>
        <w:trPr>
          <w:trHeight w:val="666" w:hRule="atLeast"/>
          <w:jc w:val="center"/>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3610"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cs="宋体"/>
                <w:color w:val="000000"/>
                <w:sz w:val="22"/>
              </w:rPr>
            </w:pPr>
          </w:p>
        </w:tc>
        <w:tc>
          <w:tcPr>
            <w:tcW w:w="25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eastAsia="宋体" w:cs="宋体"/>
                <w:color w:val="000000"/>
                <w:sz w:val="22"/>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r>
      <w:tr>
        <w:tblPrEx>
          <w:tblLayout w:type="fixed"/>
          <w:tblCellMar>
            <w:top w:w="15" w:type="dxa"/>
            <w:left w:w="15" w:type="dxa"/>
            <w:bottom w:w="15" w:type="dxa"/>
            <w:right w:w="15" w:type="dxa"/>
          </w:tblCellMar>
        </w:tblPrEx>
        <w:trPr>
          <w:trHeight w:val="636" w:hRule="atLeast"/>
          <w:jc w:val="center"/>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3610"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cs="宋体"/>
                <w:color w:val="000000"/>
                <w:sz w:val="22"/>
              </w:rPr>
            </w:pPr>
          </w:p>
        </w:tc>
        <w:tc>
          <w:tcPr>
            <w:tcW w:w="25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eastAsia="宋体" w:cs="宋体"/>
                <w:color w:val="000000"/>
                <w:sz w:val="22"/>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r>
      <w:tr>
        <w:tblPrEx>
          <w:tblLayout w:type="fixed"/>
          <w:tblCellMar>
            <w:top w:w="15" w:type="dxa"/>
            <w:left w:w="15" w:type="dxa"/>
            <w:bottom w:w="15" w:type="dxa"/>
            <w:right w:w="15" w:type="dxa"/>
          </w:tblCellMar>
        </w:tblPrEx>
        <w:trPr>
          <w:trHeight w:val="674" w:hRule="atLeast"/>
          <w:jc w:val="center"/>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3610"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cs="宋体"/>
                <w:color w:val="000000"/>
                <w:sz w:val="22"/>
              </w:rPr>
            </w:pPr>
          </w:p>
        </w:tc>
        <w:tc>
          <w:tcPr>
            <w:tcW w:w="25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eastAsia="宋体" w:cs="宋体"/>
                <w:color w:val="000000"/>
                <w:sz w:val="22"/>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r>
      <w:tr>
        <w:tblPrEx>
          <w:tblLayout w:type="fixed"/>
          <w:tblCellMar>
            <w:top w:w="15" w:type="dxa"/>
            <w:left w:w="15" w:type="dxa"/>
            <w:bottom w:w="15" w:type="dxa"/>
            <w:right w:w="15" w:type="dxa"/>
          </w:tblCellMar>
        </w:tblPrEx>
        <w:trPr>
          <w:trHeight w:val="678" w:hRule="atLeast"/>
          <w:jc w:val="center"/>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3610"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cs="宋体"/>
                <w:color w:val="000000"/>
                <w:sz w:val="22"/>
              </w:rPr>
            </w:pPr>
          </w:p>
        </w:tc>
        <w:tc>
          <w:tcPr>
            <w:tcW w:w="250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eastAsia="宋体" w:cs="宋体"/>
                <w:color w:val="000000"/>
                <w:sz w:val="22"/>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2"/>
              </w:rPr>
            </w:pPr>
          </w:p>
        </w:tc>
      </w:tr>
      <w:tr>
        <w:tblPrEx>
          <w:tblLayout w:type="fixed"/>
          <w:tblCellMar>
            <w:top w:w="15" w:type="dxa"/>
            <w:left w:w="15" w:type="dxa"/>
            <w:bottom w:w="15" w:type="dxa"/>
            <w:right w:w="15" w:type="dxa"/>
          </w:tblCellMar>
        </w:tblPrEx>
        <w:trPr>
          <w:trHeight w:val="660" w:hRule="atLeast"/>
          <w:jc w:val="center"/>
        </w:trPr>
        <w:tc>
          <w:tcPr>
            <w:tcW w:w="6612" w:type="dxa"/>
            <w:gridSpan w:val="3"/>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22"/>
              </w:rPr>
            </w:pPr>
            <w:r>
              <w:rPr>
                <w:rFonts w:hint="eastAsia" w:ascii="宋体" w:hAnsi="宋体" w:eastAsia="宋体" w:cs="宋体"/>
                <w:color w:val="000000"/>
              </w:rPr>
              <w:t>合计</w:t>
            </w:r>
          </w:p>
        </w:tc>
        <w:tc>
          <w:tcPr>
            <w:tcW w:w="91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22"/>
              </w:rPr>
            </w:pPr>
          </w:p>
        </w:tc>
        <w:tc>
          <w:tcPr>
            <w:tcW w:w="177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22"/>
              </w:rPr>
            </w:pPr>
          </w:p>
        </w:tc>
        <w:tc>
          <w:tcPr>
            <w:tcW w:w="133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22"/>
              </w:rPr>
            </w:pPr>
          </w:p>
        </w:tc>
        <w:tc>
          <w:tcPr>
            <w:tcW w:w="125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22"/>
              </w:rPr>
            </w:pPr>
          </w:p>
        </w:tc>
        <w:tc>
          <w:tcPr>
            <w:tcW w:w="2234"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22"/>
              </w:rPr>
            </w:pPr>
          </w:p>
        </w:tc>
      </w:tr>
    </w:tbl>
    <w:p>
      <w:pPr>
        <w:snapToGrid w:val="0"/>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备注：此表由区科技主管部门填写汇总。</w:t>
      </w:r>
    </w:p>
    <w:p>
      <w:pPr>
        <w:spacing w:line="560" w:lineRule="exact"/>
        <w:jc w:val="center"/>
        <w:rPr>
          <w:rFonts w:hint="eastAsia" w:ascii="Times New Roman" w:hAnsi="Times New Roman" w:eastAsia="宋体" w:cs="Times New Roman"/>
        </w:rPr>
      </w:pPr>
    </w:p>
    <w:p>
      <w:pPr>
        <w:spacing w:line="560" w:lineRule="exact"/>
        <w:jc w:val="center"/>
        <w:sectPr>
          <w:headerReference r:id="rId5" w:type="default"/>
          <w:footerReference r:id="rId6" w:type="default"/>
          <w:pgSz w:w="16838" w:h="11906" w:orient="landscape"/>
          <w:pgMar w:top="1077" w:right="1418" w:bottom="1020" w:left="1418" w:header="851" w:footer="1361" w:gutter="0"/>
          <w:cols w:space="0" w:num="1"/>
          <w:rtlGutter w:val="0"/>
          <w:docGrid w:type="lines" w:linePitch="312" w:charSpace="0"/>
        </w:sect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pPr>
    </w:p>
    <w:p>
      <w:pPr>
        <w:spacing w:line="560" w:lineRule="exact"/>
        <w:rPr>
          <w:rFonts w:ascii="Times New Roman" w:hAnsi="Times New Roman" w:eastAsia="宋体" w:cs="Times New Roman"/>
        </w:rPr>
        <w:sectPr>
          <w:pgSz w:w="11906" w:h="16838"/>
          <w:pgMar w:top="2098" w:right="1474" w:bottom="1984" w:left="1588" w:header="851" w:footer="1247" w:gutter="0"/>
          <w:cols w:space="720" w:num="1"/>
          <w:titlePg/>
          <w:docGrid w:type="lines" w:linePitch="312" w:charSpace="0"/>
        </w:sectPr>
      </w:pPr>
    </w:p>
    <w:p>
      <w:pPr>
        <w:pStyle w:val="2"/>
      </w:pPr>
    </w:p>
    <w:p>
      <w:pPr>
        <w:spacing w:line="560" w:lineRule="exact"/>
        <w:rPr>
          <w:rFonts w:hint="eastAsia" w:ascii="Times New Roman" w:hAnsi="Times New Roman" w:eastAsia="宋体" w:cs="Times New Roman"/>
        </w:rPr>
      </w:pPr>
    </w:p>
    <w:p>
      <w:pPr>
        <w:spacing w:line="560" w:lineRule="exact"/>
        <w:rPr>
          <w:rFonts w:ascii="Times New Roman" w:hAnsi="Times New Roman" w:eastAsia="宋体" w:cs="Times New Roman"/>
        </w:rPr>
      </w:pPr>
    </w:p>
    <w:p>
      <w:pPr>
        <w:pStyle w:val="2"/>
        <w:rPr>
          <w:rFonts w:ascii="Times New Roman" w:hAnsi="Times New Roman" w:eastAsia="宋体" w:cs="Times New Roman"/>
        </w:rPr>
      </w:pPr>
    </w:p>
    <w:p>
      <w:pPr>
        <w:rPr>
          <w:rFonts w:ascii="Times New Roman" w:hAnsi="Times New Roman" w:eastAsia="宋体" w:cs="Times New Roman"/>
        </w:rPr>
      </w:pPr>
    </w:p>
    <w:p>
      <w:pPr>
        <w:pStyle w:val="2"/>
        <w:rPr>
          <w:rFonts w:ascii="Times New Roman" w:hAnsi="Times New Roman" w:eastAsia="宋体" w:cs="Times New Roman"/>
        </w:rPr>
      </w:pPr>
    </w:p>
    <w:p>
      <w:pPr>
        <w:rPr>
          <w:rFonts w:ascii="Times New Roman" w:hAnsi="Times New Roman" w:eastAsia="宋体" w:cs="Times New Roman"/>
        </w:rPr>
      </w:pPr>
    </w:p>
    <w:p>
      <w:pPr>
        <w:pStyle w:val="2"/>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pStyle w:val="2"/>
        <w:rPr>
          <w:rFonts w:ascii="Times New Roman" w:hAnsi="Times New Roman" w:eastAsia="宋体" w:cs="Times New Roman"/>
        </w:rPr>
      </w:pPr>
    </w:p>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tabs>
          <w:tab w:val="left" w:pos="8687"/>
        </w:tabs>
        <w:spacing w:line="600" w:lineRule="exact"/>
        <w:ind w:firstLine="280" w:firstLineChars="100"/>
        <w:rPr>
          <w:rFonts w:hint="eastAsia" w:ascii="Times New Roman" w:hAnsi="Times New Roman" w:eastAsia="宋体" w:cs="Times New Roman"/>
        </w:rPr>
      </w:pPr>
      <w:r>
        <w:rPr>
          <w:rFonts w:ascii="Times New Roman"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411480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2.4pt;height:0pt;width:441pt;mso-position-horizontal:center;z-index:251659264;mso-width-relative:page;mso-height-relative:page;" filled="f" stroked="t" coordsize="21600,21600" o:gfxdata="UEsDBAoAAAAAAIdO4kAAAAAAAAAAAAAAAAAEAAAAZHJzL1BLAwQUAAAACACHTuJAzROwj9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O+GXNM8zMba/hq5K&#10;/R+/+gZQSwMEFAAAAAgAh07iQOQ0Z5DaAQAAlgMAAA4AAABkcnMvZTJvRG9jLnhtbK1TS44TMRDd&#10;I3EHy3vSnZYyQCudWUwYNggiAQeo2O5uS/7J5Uknl+ACSOxgxZI9t2E4BmUnk+GzQYheVJdd5Vf1&#10;nsvLy701bKciau86Pp/VnCknvNRu6PjbN9ePnnCGCZwE453q+EEhv1w9fLCcQqsaP3ojVWQE4rCd&#10;QsfHlEJbVShGZQFnPihHwd5HC4mWcahkhInQramaur6oJh9liF4oRNpdH4N8VfD7Xon0qu9RJWY6&#10;Tr2lYmOx22yr1RLaIUIYtTi1Af/QhQXtqOgZag0J2E3Uf0BZLaJH36eZ8Lbyfa+FKhyIzbz+jc3r&#10;EYIqXEgcDGeZ8P/Bipe7TWRadrzhzIGlK7p9/+Xbu4/fv34ge/v5E2uySFPAlnKv3CaeVhg2MTPe&#10;99HmP3Fh+yLs4Sys2icmaHNxUdePa9Jf3MWq+4MhYnquvGXZ6bjRLnOGFnYvMFExSr1LydvGsanj&#10;TxfNguCARqY3kMi1gUigG8pZ9EbLa21MPoFx2F6ZyHaQh6B8mRLh/pKWi6wBx2NeCR3HY1QgnznJ&#10;0iGQPI7mmOcWrJKcGUVjnz0ChDaBNn+TSaWNow6yqkcds7f18kCXcROiHkZSYl66zBG6/NLvaVDz&#10;dP28Lkj3z2n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0TsI/TAAAABgEAAA8AAAAAAAAAAQAg&#10;AAAAIgAAAGRycy9kb3ducmV2LnhtbFBLAQIUABQAAAAIAIdO4kDkNGeQ2gEAAJYDAAAOAAAAAAAA&#10;AAEAIAAAACIBAABkcnMvZTJvRG9jLnhtbFBLBQYAAAAABgAGAFkBAABuBQAAAAA=&#10;">
                <v:fill on="f" focussize="0,0"/>
                <v:stroke color="#000000" joinstyle="round"/>
                <v:imagedata o:title=""/>
                <o:lock v:ext="edit" aspectratio="f"/>
              </v:line>
            </w:pict>
          </mc:Fallback>
        </mc:AlternateContent>
      </w:r>
      <w:r>
        <w:rPr>
          <w:rFonts w:ascii="Times New Roman" w:hAnsi="Times New Roman" w:eastAsia="仿宋_GB2312" w:cs="Times New Roman"/>
          <w:sz w:val="28"/>
          <w:szCs w:val="28"/>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44450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5pt;height:0pt;width:441pt;mso-position-horizontal:center;z-index:251658240;mso-width-relative:page;mso-height-relative:page;" filled="f" stroked="t" coordsize="21600,21600" o:gfxdata="UEsDBAoAAAAAAIdO4kAAAAAAAAAAAAAAAAAEAAAAZHJzL1BLAwQUAAAACACHTuJAm17PCNIAAAAE&#10;AQAADwAAAGRycy9kb3ducmV2LnhtbE2PT0/DMAzF70h8h8hIXCaWrEhQdU13AHrjwhji6jVeW9E4&#10;XZP9gU+P4QIn++lZz79Xrs5+UEeaYh/YwmJuQBE3wfXcWti81jc5qJiQHQ6BycInRVhVlxclFi6c&#10;+IWO69QqCeFYoIUupbHQOjYdeYzzMBKLtwuTxyRyarWb8CThftCZMXfaY8/yocORHjpqPtYHbyHW&#10;b7Svv2bNzLzftoGy/ePzE1p7fbUwS1CJzunvGH7wBR0qYdqGA7uoBgtSJFm4lyFmnmeybH+1rkr9&#10;H776BlBLAwQUAAAACACHTuJA9V8D/dsBAACWAwAADgAAAGRycy9lMm9Eb2MueG1srVNLjhMxEN0j&#10;cQfLe9KdjDIwrXRmMWHYIIgEc4CK7e625J9cnnRyCS6AxA5WLNlzG4ZjUHYyGT4bhOhFddlVflXv&#10;uby43FnDtiqi9q7l00nNmXLCS+36lt+8vX7yjDNM4CQY71TL9wr55fLxo8UYGjXzgzdSRUYgDpsx&#10;tHxIKTRVhWJQFnDig3IU7Hy0kGgZ+0pGGAndmmpW1+fV6KMM0QuFSLurQ5AvC37XKZFedx2qxEzL&#10;qbdUbCx2k221XEDTRwiDFsc24B+6sKAdFT1BrSABu436DyirRfTouzQR3la+67RQhQOxmda/sXkz&#10;QFCFC4mD4SQT/j9Y8Wq7jkzLlp9x5sDSFd29//Lt3cfvXz+Qvfv8iZ1lkcaADeVeuXU8rjCsY2a8&#10;66LNf+LCdkXY/UlYtUtM0Ob8vK6f1qS/uI9VDwdDxPRCecuy03KjXeYMDWxfYqJilHqfkreNY2PL&#10;L+azOcEBjUxnIJFrA5FA15ez6I2W19qYfAJjv7kykW0hD0H5MiXC/SUtF1kBDoe8EjqMx6BAPneS&#10;pX0geRzNMc8tWCU5M4rGPnsECE0Cbf4mk0obRx1kVQ86Zm/j5Z4u4zZE3Q+kxLR0mSN0+aXf46Dm&#10;6fp5XZAentPy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tezwjSAAAABAEAAA8AAAAAAAAAAQAg&#10;AAAAIgAAAGRycy9kb3ducmV2LnhtbFBLAQIUABQAAAAIAIdO4kD1XwP92wEAAJYDAAAOAAAAAAAA&#10;AAEAIAAAACEBAABkcnMvZTJvRG9jLnhtbFBLBQYAAAAABgAGAFkBAABuBQAAAAA=&#10;">
                <v:fill on="f" focussize="0,0"/>
                <v:stroke color="#000000" joinstyle="round"/>
                <v:imagedata o:title=""/>
                <o:lock v:ext="edit" aspectratio="f"/>
              </v:line>
            </w:pict>
          </mc:Fallback>
        </mc:AlternateContent>
      </w:r>
      <w:r>
        <w:rPr>
          <w:rFonts w:ascii="Times New Roman" w:hAnsi="Times New Roman" w:eastAsia="仿宋_GB2312" w:cs="Times New Roman"/>
          <w:sz w:val="28"/>
          <w:szCs w:val="28"/>
        </w:rPr>
        <w:t xml:space="preserve">金华市科学技术局办公室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20</w:t>
      </w:r>
      <w:r>
        <w:rPr>
          <w:rFonts w:hint="eastAsia" w:ascii="Times New Roman" w:hAnsi="Times New Roman" w:eastAsia="仿宋_GB2312" w:cs="Times New Roman"/>
          <w:sz w:val="28"/>
          <w:szCs w:val="28"/>
        </w:rPr>
        <w:t>2</w:t>
      </w:r>
      <w:r>
        <w:rPr>
          <w:rFonts w:hint="default" w:eastAsia="仿宋_GB2312" w:cs="Times New Roman"/>
          <w:sz w:val="28"/>
          <w:szCs w:val="28"/>
          <w:lang w:val="en" w:eastAsia="zh-CN"/>
        </w:rPr>
        <w:t>2</w:t>
      </w:r>
      <w:r>
        <w:rPr>
          <w:rFonts w:ascii="Times New Roman" w:hAnsi="Times New Roman" w:eastAsia="仿宋_GB2312" w:cs="Times New Roman"/>
          <w:sz w:val="28"/>
          <w:szCs w:val="28"/>
        </w:rPr>
        <w:t>年</w:t>
      </w:r>
      <w:r>
        <w:rPr>
          <w:rFonts w:hint="eastAsia" w:eastAsia="仿宋_GB2312" w:cs="Times New Roman"/>
          <w:sz w:val="28"/>
          <w:szCs w:val="28"/>
          <w:lang w:val="en-US" w:eastAsia="zh-CN"/>
        </w:rPr>
        <w:t>1</w:t>
      </w:r>
      <w:r>
        <w:rPr>
          <w:rFonts w:ascii="Times New Roman" w:hAnsi="Times New Roman" w:eastAsia="仿宋_GB2312" w:cs="Times New Roman"/>
          <w:sz w:val="28"/>
          <w:szCs w:val="28"/>
        </w:rPr>
        <w:t>月</w:t>
      </w:r>
      <w:r>
        <w:rPr>
          <w:rFonts w:hint="eastAsia" w:eastAsia="仿宋_GB2312" w:cs="Times New Roman"/>
          <w:sz w:val="28"/>
          <w:szCs w:val="28"/>
          <w:lang w:val="en-US" w:eastAsia="zh-CN"/>
        </w:rPr>
        <w:t>4</w:t>
      </w:r>
      <w:r>
        <w:rPr>
          <w:rFonts w:ascii="Times New Roman" w:hAnsi="Times New Roman" w:eastAsia="仿宋_GB2312" w:cs="Times New Roman"/>
          <w:sz w:val="28"/>
          <w:szCs w:val="28"/>
        </w:rPr>
        <w:t>日印发</w:t>
      </w:r>
    </w:p>
    <w:sectPr>
      <w:pgSz w:w="11906" w:h="16838"/>
      <w:pgMar w:top="2098" w:right="1474" w:bottom="1984" w:left="1588" w:header="851" w:footer="124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default" w:ascii="Times New Roman" w:hAnsi="Times New Roman" w:eastAsia="宋体" w:cs="Times New Roman"/>
        <w:sz w:val="28"/>
        <w:szCs w:val="28"/>
      </w:rPr>
    </w:pPr>
    <w:r>
      <w:rPr>
        <w:rStyle w:val="8"/>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Style w:val="8"/>
        <w:rFonts w:hint="default" w:ascii="Times New Roman" w:hAnsi="Times New Roman" w:eastAsia="宋体" w:cs="Times New Roman"/>
        <w:sz w:val="28"/>
        <w:szCs w:val="28"/>
      </w:rPr>
      <w:instrText xml:space="preserve">PAGE  </w:instrText>
    </w:r>
    <w:r>
      <w:rPr>
        <w:rFonts w:hint="default" w:ascii="Times New Roman" w:hAnsi="Times New Roman" w:eastAsia="宋体" w:cs="Times New Roman"/>
        <w:sz w:val="28"/>
        <w:szCs w:val="28"/>
      </w:rPr>
      <w:fldChar w:fldCharType="separate"/>
    </w:r>
    <w:r>
      <w:rPr>
        <w:rStyle w:val="8"/>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Style w:val="8"/>
        <w:rFonts w:hint="default" w:ascii="Times New Roman" w:hAnsi="Times New Roman" w:eastAsia="宋体" w:cs="Times New Roman"/>
        <w:sz w:val="28"/>
        <w:szCs w:val="28"/>
      </w:rPr>
      <w:t xml:space="preserve"> —</w:t>
    </w:r>
  </w:p>
  <w:p>
    <w:pPr>
      <w:pStyle w:val="3"/>
      <w:ind w:right="360" w:firstLine="360"/>
      <w:rPr>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Times New Roman" w:hAnsi="Times New Roman" w:eastAsia="宋体" w:cs="Times New Roman"/>
      </w:rPr>
    </w:pPr>
    <w:r>
      <w:rPr>
        <w:rFonts w:ascii="Times New Roman" w:hAnsi="Times New Roman" w:eastAsia="宋体" w:cs="Times New Roman"/>
      </w:rPr>
      <w:fldChar w:fldCharType="begin"/>
    </w:r>
    <w:r>
      <w:rPr>
        <w:rStyle w:val="8"/>
        <w:rFonts w:ascii="Times New Roman" w:hAnsi="Times New Roman" w:eastAsia="宋体" w:cs="Times New Roman"/>
      </w:rPr>
      <w:instrText xml:space="preserve">PAGE  </w:instrText>
    </w:r>
    <w:r>
      <w:rPr>
        <w:rFonts w:ascii="Times New Roman" w:hAnsi="Times New Roman" w:eastAsia="宋体" w:cs="Times New Roman"/>
      </w:rPr>
      <w:fldChar w:fldCharType="end"/>
    </w:r>
  </w:p>
  <w:p>
    <w:pPr>
      <w:pStyle w:val="3"/>
      <w:ind w:right="360" w:firstLine="360"/>
      <w:rPr>
        <w:rFonts w:ascii="Times New Roman" w:hAnsi="Times New Roman" w:eastAsia="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default" w:ascii="Times New Roman" w:hAnsi="Times New Roman" w:eastAsia="宋体" w:cs="Times New Roman"/>
        <w:sz w:val="28"/>
        <w:szCs w:val="28"/>
      </w:rPr>
    </w:pPr>
    <w:r>
      <w:rPr>
        <w:rStyle w:val="8"/>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Style w:val="8"/>
        <w:rFonts w:hint="default" w:ascii="Times New Roman" w:hAnsi="Times New Roman" w:eastAsia="宋体" w:cs="Times New Roman"/>
        <w:sz w:val="28"/>
        <w:szCs w:val="28"/>
      </w:rPr>
      <w:instrText xml:space="preserve">PAGE  </w:instrText>
    </w:r>
    <w:r>
      <w:rPr>
        <w:rFonts w:hint="default" w:ascii="Times New Roman" w:hAnsi="Times New Roman" w:eastAsia="宋体" w:cs="Times New Roman"/>
        <w:sz w:val="28"/>
        <w:szCs w:val="28"/>
      </w:rPr>
      <w:fldChar w:fldCharType="separate"/>
    </w:r>
    <w:r>
      <w:rPr>
        <w:rStyle w:val="8"/>
        <w:rFonts w:hint="default" w:ascii="Times New Roman" w:hAnsi="Times New Roman" w:eastAsia="宋体" w:cs="Times New Roman"/>
        <w:sz w:val="28"/>
        <w:szCs w:val="28"/>
      </w:rPr>
      <w:t>6</w:t>
    </w:r>
    <w:r>
      <w:rPr>
        <w:rFonts w:hint="default" w:ascii="Times New Roman" w:hAnsi="Times New Roman" w:eastAsia="宋体" w:cs="Times New Roman"/>
        <w:sz w:val="28"/>
        <w:szCs w:val="28"/>
      </w:rPr>
      <w:fldChar w:fldCharType="end"/>
    </w:r>
    <w:r>
      <w:rPr>
        <w:rStyle w:val="8"/>
        <w:rFonts w:hint="default" w:ascii="Times New Roman" w:hAnsi="Times New Roman" w:eastAsia="宋体" w:cs="Times New Roman"/>
        <w:sz w:val="28"/>
        <w:szCs w:val="28"/>
      </w:rPr>
      <w:t xml:space="preserve"> —</w:t>
    </w:r>
  </w:p>
  <w:p>
    <w:pPr>
      <w:pStyle w:val="3"/>
      <w:ind w:right="360" w:firstLine="360"/>
      <w:rPr>
        <w:rFonts w:ascii="Times New Roman" w:hAnsi="Times New Roman"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ascii="Times New Roman" w:hAnsi="Times New Roman"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3D7DC3"/>
    <w:multiLevelType w:val="singleLevel"/>
    <w:tmpl w:val="963D7DC3"/>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00AC7"/>
    <w:rsid w:val="1DB00AC7"/>
    <w:rsid w:val="1FDDEB40"/>
    <w:rsid w:val="2FFF2B40"/>
    <w:rsid w:val="367E3450"/>
    <w:rsid w:val="37FE0793"/>
    <w:rsid w:val="3BA78C08"/>
    <w:rsid w:val="3BFBCCF6"/>
    <w:rsid w:val="3E34B383"/>
    <w:rsid w:val="3EF7071C"/>
    <w:rsid w:val="3FFEDE23"/>
    <w:rsid w:val="3FFF348E"/>
    <w:rsid w:val="4FF3F877"/>
    <w:rsid w:val="5280556B"/>
    <w:rsid w:val="567E8743"/>
    <w:rsid w:val="572E1D5C"/>
    <w:rsid w:val="5779220B"/>
    <w:rsid w:val="5A2FB403"/>
    <w:rsid w:val="5D7F5B70"/>
    <w:rsid w:val="5EFA7CCD"/>
    <w:rsid w:val="5F14D93E"/>
    <w:rsid w:val="5FBE9145"/>
    <w:rsid w:val="5FBFFC97"/>
    <w:rsid w:val="610A2F1D"/>
    <w:rsid w:val="6BF93D9F"/>
    <w:rsid w:val="6D5F7282"/>
    <w:rsid w:val="73F62266"/>
    <w:rsid w:val="73FBF758"/>
    <w:rsid w:val="76FFB507"/>
    <w:rsid w:val="7AED611A"/>
    <w:rsid w:val="7B9C8255"/>
    <w:rsid w:val="7BBF9829"/>
    <w:rsid w:val="7D7DE500"/>
    <w:rsid w:val="7DDD01EE"/>
    <w:rsid w:val="7ED77D0E"/>
    <w:rsid w:val="7F17FF53"/>
    <w:rsid w:val="7F1F6DE1"/>
    <w:rsid w:val="7F6751A3"/>
    <w:rsid w:val="7F6E1DE8"/>
    <w:rsid w:val="7F7D58EC"/>
    <w:rsid w:val="7FFD67F1"/>
    <w:rsid w:val="7FFF0309"/>
    <w:rsid w:val="9D4B5CFF"/>
    <w:rsid w:val="9DAF9D3C"/>
    <w:rsid w:val="A3F3058A"/>
    <w:rsid w:val="AFF3E5B2"/>
    <w:rsid w:val="B37FC893"/>
    <w:rsid w:val="B7D33248"/>
    <w:rsid w:val="BA7B23C6"/>
    <w:rsid w:val="BFA72E12"/>
    <w:rsid w:val="BFBF2E5F"/>
    <w:rsid w:val="D47E2F03"/>
    <w:rsid w:val="DF9B8D44"/>
    <w:rsid w:val="E3FFBE1D"/>
    <w:rsid w:val="E5776D3C"/>
    <w:rsid w:val="E73D78EC"/>
    <w:rsid w:val="E7DE6E40"/>
    <w:rsid w:val="E869562E"/>
    <w:rsid w:val="F379B1FA"/>
    <w:rsid w:val="F3FD6E2B"/>
    <w:rsid w:val="F57F9CAA"/>
    <w:rsid w:val="F7DBC474"/>
    <w:rsid w:val="F87FE6E5"/>
    <w:rsid w:val="FA75AF1B"/>
    <w:rsid w:val="FAF33BAC"/>
    <w:rsid w:val="FB5FFACF"/>
    <w:rsid w:val="FCBBD6A3"/>
    <w:rsid w:val="FDEBBE1C"/>
    <w:rsid w:val="FE734873"/>
    <w:rsid w:val="FF75CCB4"/>
    <w:rsid w:val="FF7F3259"/>
    <w:rsid w:val="FF8F7020"/>
    <w:rsid w:val="FFE51568"/>
    <w:rsid w:val="FFE75A35"/>
    <w:rsid w:val="FFF51EF7"/>
    <w:rsid w:val="FFFE3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rFonts w:ascii="Calibri" w:hAnsi="Calibri" w:eastAsia="宋体" w:cs="宋体"/>
      <w:b/>
      <w:bCs/>
      <w:kern w:val="44"/>
      <w:sz w:val="44"/>
      <w:szCs w:val="44"/>
      <w:lang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4">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5">
    <w:name w:val="Normal (Web)"/>
    <w:qFormat/>
    <w:uiPriority w:val="0"/>
    <w:pPr>
      <w:widowControl w:val="0"/>
      <w:jc w:val="both"/>
    </w:pPr>
    <w:rPr>
      <w:rFonts w:ascii="Times New Roman" w:hAnsi="Times New Roman" w:eastAsia="宋体" w:cs="Times New Roman"/>
      <w:kern w:val="2"/>
      <w:sz w:val="24"/>
      <w:szCs w:val="24"/>
      <w:lang w:val="en-US" w:eastAsia="zh-CN" w:bidi="ar-SA"/>
    </w:rPr>
  </w:style>
  <w:style w:type="character" w:styleId="8">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2020-03-02T23:41:00Z</dcterms:created>
  <dc:creator>Ds</dc:creator>
  <cp:lastModifiedBy>Administrator</cp:lastModifiedBy>
  <cp:lastPrinted>2022-01-06T07:50:24Z</cp:lastPrinted>
  <dcterms:modified xsi:type="dcterms:W3CDTF">2022-01-06T07:53:37Z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